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22" w:rsidRDefault="00F53122" w:rsidP="00CB49B7">
      <w:pPr>
        <w:jc w:val="both"/>
        <w:rPr>
          <w:noProof/>
        </w:rPr>
      </w:pPr>
      <w:bookmarkStart w:id="0" w:name="_GoBack"/>
      <w:bookmarkEnd w:id="0"/>
    </w:p>
    <w:p w:rsidR="00AE5FFB" w:rsidRDefault="00AE5FFB" w:rsidP="00CB49B7">
      <w:pPr>
        <w:jc w:val="both"/>
        <w:rPr>
          <w:noProof/>
        </w:rPr>
      </w:pPr>
    </w:p>
    <w:p w:rsidR="00AE5FFB" w:rsidRDefault="00AE5FFB" w:rsidP="00CB49B7">
      <w:pPr>
        <w:jc w:val="both"/>
      </w:pPr>
    </w:p>
    <w:p w:rsidR="00F53122" w:rsidRDefault="00F53122"/>
    <w:p w:rsidR="00362C2E" w:rsidRDefault="00F30B57" w:rsidP="00362C2E">
      <w:pPr>
        <w:jc w:val="both"/>
      </w:pPr>
      <w:r w:rsidRPr="00362C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784AB" wp14:editId="39C981BE">
                <wp:simplePos x="0" y="0"/>
                <wp:positionH relativeFrom="column">
                  <wp:posOffset>3890645</wp:posOffset>
                </wp:positionH>
                <wp:positionV relativeFrom="paragraph">
                  <wp:posOffset>0</wp:posOffset>
                </wp:positionV>
                <wp:extent cx="1943100" cy="142875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22" w:rsidRPr="001876A8" w:rsidRDefault="00F531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876A8">
                              <w:rPr>
                                <w:sz w:val="22"/>
                                <w:szCs w:val="22"/>
                              </w:rPr>
                              <w:t>Eingangsdatum</w:t>
                            </w:r>
                          </w:p>
                          <w:p w:rsidR="00F53122" w:rsidRPr="00E26428" w:rsidRDefault="00F53122">
                            <w:pPr>
                              <w:pStyle w:val="Textkrper"/>
                            </w:pPr>
                            <w:r w:rsidRPr="00E26428">
                              <w:t>(bitte nicht ausfüllen)</w:t>
                            </w:r>
                          </w:p>
                          <w:p w:rsidR="00F53122" w:rsidRPr="001876A8" w:rsidRDefault="00F531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53122" w:rsidRPr="001876A8" w:rsidRDefault="00435D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Projektkennzeichnung</w:t>
                            </w:r>
                          </w:p>
                          <w:p w:rsidR="00F53122" w:rsidRDefault="00F53122">
                            <w:pPr>
                              <w:pStyle w:val="Textkrper"/>
                            </w:pPr>
                            <w:r w:rsidRPr="00E26428">
                              <w:t>(</w:t>
                            </w:r>
                            <w:r w:rsidRPr="00DE50D4">
                              <w:t xml:space="preserve">wird </w:t>
                            </w:r>
                            <w:r w:rsidR="00573092" w:rsidRPr="00DE50D4">
                              <w:t xml:space="preserve">von der </w:t>
                            </w:r>
                            <w:r w:rsidR="00435D7E" w:rsidRPr="00DE50D4">
                              <w:t>Geschäftsführung</w:t>
                            </w:r>
                            <w:r w:rsidRPr="00DE50D4">
                              <w:t xml:space="preserve"> vergeben</w:t>
                            </w:r>
                            <w:r w:rsidRPr="00E26428">
                              <w:t>)</w:t>
                            </w:r>
                          </w:p>
                          <w:p w:rsidR="002700FD" w:rsidRPr="00E26428" w:rsidRDefault="002700FD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84AB" id="Rectangle 4" o:spid="_x0000_s1026" style="position:absolute;left:0;text-align:left;margin-left:306.35pt;margin-top:0;width:153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8mKQIAAEgEAAAOAAAAZHJzL2Uyb0RvYy54bWysVMGO0zAQvSPxD5bvNEk3Z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">
                <v:textbox>
                  <w:txbxContent>
                    <w:p w:rsidR="00F53122" w:rsidRPr="001876A8" w:rsidRDefault="00F53122">
                      <w:pPr>
                        <w:rPr>
                          <w:sz w:val="22"/>
                          <w:szCs w:val="22"/>
                        </w:rPr>
                      </w:pPr>
                      <w:r w:rsidRPr="001876A8">
                        <w:rPr>
                          <w:sz w:val="22"/>
                          <w:szCs w:val="22"/>
                        </w:rPr>
                        <w:t>Eingangsdatum</w:t>
                      </w:r>
                    </w:p>
                    <w:p w:rsidR="00F53122" w:rsidRPr="00E26428" w:rsidRDefault="00F53122">
                      <w:pPr>
                        <w:pStyle w:val="Textkrper"/>
                      </w:pPr>
                      <w:r w:rsidRPr="00E26428">
                        <w:t>(bitte nicht ausfüllen)</w:t>
                      </w:r>
                    </w:p>
                    <w:p w:rsidR="00F53122" w:rsidRPr="001876A8" w:rsidRDefault="00F5312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53122" w:rsidRPr="001876A8" w:rsidRDefault="00435D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Projektkennzeichnung</w:t>
                      </w:r>
                    </w:p>
                    <w:p w:rsidR="00F53122" w:rsidRDefault="00F53122">
                      <w:pPr>
                        <w:pStyle w:val="Textkrper"/>
                      </w:pPr>
                      <w:r w:rsidRPr="00E26428">
                        <w:t>(</w:t>
                      </w:r>
                      <w:r w:rsidRPr="00DE50D4">
                        <w:t xml:space="preserve">wird </w:t>
                      </w:r>
                      <w:r w:rsidR="00573092" w:rsidRPr="00DE50D4">
                        <w:t xml:space="preserve">von der </w:t>
                      </w:r>
                      <w:r w:rsidR="00435D7E" w:rsidRPr="00DE50D4">
                        <w:t>Geschäftsführung</w:t>
                      </w:r>
                      <w:r w:rsidRPr="00DE50D4">
                        <w:t xml:space="preserve"> vergeben</w:t>
                      </w:r>
                      <w:r w:rsidRPr="00E26428">
                        <w:t>)</w:t>
                      </w:r>
                    </w:p>
                    <w:p w:rsidR="002700FD" w:rsidRPr="00E26428" w:rsidRDefault="002700FD">
                      <w:pPr>
                        <w:pStyle w:val="Textkrper"/>
                      </w:pPr>
                    </w:p>
                  </w:txbxContent>
                </v:textbox>
              </v:rect>
            </w:pict>
          </mc:Fallback>
        </mc:AlternateContent>
      </w:r>
      <w:r w:rsidR="00362C2E">
        <w:t xml:space="preserve">Stadt </w:t>
      </w:r>
      <w:r w:rsidR="00861C93">
        <w:t>Euskirchen</w:t>
      </w:r>
    </w:p>
    <w:p w:rsidR="00C56F99" w:rsidRDefault="009D570F" w:rsidP="00362C2E">
      <w:pPr>
        <w:jc w:val="both"/>
      </w:pPr>
      <w:r>
        <w:t>Herrn Thorsten Sigglow</w:t>
      </w:r>
    </w:p>
    <w:p w:rsidR="00C75ECB" w:rsidRDefault="00362C2E" w:rsidP="00362C2E">
      <w:pPr>
        <w:jc w:val="both"/>
      </w:pPr>
      <w:r>
        <w:t xml:space="preserve">Fachbereich 9 </w:t>
      </w:r>
    </w:p>
    <w:p w:rsidR="00362C2E" w:rsidRDefault="00861C93" w:rsidP="00362C2E">
      <w:pPr>
        <w:jc w:val="both"/>
      </w:pPr>
      <w:r>
        <w:t>Stadtentwicklung und Bauordnung</w:t>
      </w:r>
    </w:p>
    <w:p w:rsidR="00C75ECB" w:rsidRDefault="00861C93" w:rsidP="00362C2E">
      <w:pPr>
        <w:jc w:val="both"/>
      </w:pPr>
      <w:r>
        <w:t>Kölner Straße 75</w:t>
      </w:r>
    </w:p>
    <w:p w:rsidR="00362C2E" w:rsidRDefault="00861C93" w:rsidP="00362C2E">
      <w:pPr>
        <w:jc w:val="both"/>
      </w:pPr>
      <w:r>
        <w:t>53879 Euskirchen</w:t>
      </w:r>
    </w:p>
    <w:p w:rsidR="00F53122" w:rsidRPr="00E26428" w:rsidRDefault="00F53122"/>
    <w:p w:rsidR="00F53122" w:rsidRDefault="00861C93">
      <w:pPr>
        <w:pStyle w:val="Kopfzeile"/>
        <w:tabs>
          <w:tab w:val="clear" w:pos="4536"/>
          <w:tab w:val="clear" w:pos="9072"/>
        </w:tabs>
      </w:pPr>
      <w:r w:rsidRPr="009D570F">
        <w:t>(</w:t>
      </w:r>
      <w:r w:rsidR="009D570F" w:rsidRPr="009D570F">
        <w:t xml:space="preserve">alternativ </w:t>
      </w:r>
      <w:r w:rsidRPr="009D570F">
        <w:t>Quartiersbüro</w:t>
      </w:r>
      <w:r w:rsidR="009D570F" w:rsidRPr="009D570F">
        <w:t xml:space="preserve"> Kuchenheim</w:t>
      </w:r>
    </w:p>
    <w:p w:rsidR="00573092" w:rsidRDefault="009D570F">
      <w:pPr>
        <w:pStyle w:val="Kopfzeile"/>
        <w:tabs>
          <w:tab w:val="clear" w:pos="4536"/>
          <w:tab w:val="clear" w:pos="9072"/>
        </w:tabs>
      </w:pPr>
      <w:r>
        <w:t>Kuchenheimer Str. 140)</w:t>
      </w:r>
    </w:p>
    <w:p w:rsidR="00573092" w:rsidRPr="00E26428" w:rsidRDefault="00573092">
      <w:pPr>
        <w:pStyle w:val="Kopfzeile"/>
        <w:tabs>
          <w:tab w:val="clear" w:pos="4536"/>
          <w:tab w:val="clear" w:pos="9072"/>
        </w:tabs>
      </w:pPr>
    </w:p>
    <w:p w:rsidR="00F53122" w:rsidRPr="00E26428" w:rsidRDefault="00F53122"/>
    <w:p w:rsidR="00F53122" w:rsidRPr="00E26428" w:rsidRDefault="00F53122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A25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F53122" w:rsidRPr="00E26428" w:rsidTr="005436D8">
        <w:tc>
          <w:tcPr>
            <w:tcW w:w="9250" w:type="dxa"/>
            <w:shd w:val="clear" w:color="auto" w:fill="FFCA25"/>
            <w:vAlign w:val="center"/>
          </w:tcPr>
          <w:p w:rsidR="00581920" w:rsidRPr="00581920" w:rsidRDefault="00581920" w:rsidP="00581920">
            <w:pPr>
              <w:pStyle w:val="berschrift2"/>
              <w:spacing w:before="240"/>
              <w:jc w:val="left"/>
              <w:rPr>
                <w:sz w:val="32"/>
              </w:rPr>
            </w:pPr>
            <w:r>
              <w:rPr>
                <w:sz w:val="32"/>
              </w:rPr>
              <w:t>A</w:t>
            </w:r>
            <w:r w:rsidRPr="00581920">
              <w:rPr>
                <w:sz w:val="32"/>
              </w:rPr>
              <w:t>ntrag</w:t>
            </w:r>
          </w:p>
          <w:p w:rsidR="00F53122" w:rsidRDefault="00581920" w:rsidP="007743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die Gewäh</w:t>
            </w:r>
            <w:r w:rsidRPr="001876A8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 xml:space="preserve">ng von Fördermitteln der Stadt </w:t>
            </w:r>
            <w:r w:rsidR="007743AC">
              <w:rPr>
                <w:sz w:val="22"/>
                <w:szCs w:val="22"/>
              </w:rPr>
              <w:t>Euskirchen</w:t>
            </w:r>
            <w:r w:rsidRPr="001876A8">
              <w:rPr>
                <w:sz w:val="22"/>
                <w:szCs w:val="22"/>
              </w:rPr>
              <w:t xml:space="preserve"> aus dem Verfügungsfonds </w:t>
            </w:r>
            <w:r w:rsidR="007743AC">
              <w:rPr>
                <w:sz w:val="22"/>
                <w:szCs w:val="22"/>
              </w:rPr>
              <w:t>im Sanierungsgebiet Kuchenheim</w:t>
            </w:r>
          </w:p>
          <w:p w:rsidR="007743AC" w:rsidRPr="007743AC" w:rsidRDefault="007743AC" w:rsidP="007743AC">
            <w:pPr>
              <w:rPr>
                <w:sz w:val="22"/>
                <w:szCs w:val="22"/>
              </w:rPr>
            </w:pPr>
          </w:p>
        </w:tc>
      </w:tr>
    </w:tbl>
    <w:p w:rsidR="00F53122" w:rsidRPr="00E26428" w:rsidRDefault="00F53122"/>
    <w:tbl>
      <w:tblPr>
        <w:tblW w:w="9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060"/>
        <w:gridCol w:w="2340"/>
      </w:tblGrid>
      <w:tr w:rsidR="00581920" w:rsidRPr="00E26428" w:rsidTr="005436D8">
        <w:tc>
          <w:tcPr>
            <w:tcW w:w="9250" w:type="dxa"/>
            <w:gridSpan w:val="3"/>
            <w:shd w:val="clear" w:color="auto" w:fill="FFCA25"/>
          </w:tcPr>
          <w:p w:rsidR="00581920" w:rsidRPr="003D3098" w:rsidRDefault="00581920">
            <w:pPr>
              <w:spacing w:before="120" w:after="120"/>
              <w:ind w:left="-261" w:firstLine="261"/>
              <w:rPr>
                <w:b/>
                <w:bCs/>
              </w:rPr>
            </w:pPr>
            <w:r>
              <w:rPr>
                <w:b/>
                <w:bCs/>
              </w:rPr>
              <w:t>Projektdaten</w:t>
            </w:r>
          </w:p>
        </w:tc>
      </w:tr>
      <w:tr w:rsidR="00581920" w:rsidRPr="00E26428" w:rsidTr="007743AC">
        <w:trPr>
          <w:trHeight w:val="928"/>
        </w:trPr>
        <w:tc>
          <w:tcPr>
            <w:tcW w:w="9250" w:type="dxa"/>
            <w:gridSpan w:val="3"/>
            <w:shd w:val="clear" w:color="auto" w:fill="auto"/>
          </w:tcPr>
          <w:p w:rsidR="00581920" w:rsidRPr="003D3098" w:rsidRDefault="00581920" w:rsidP="00581920">
            <w:pPr>
              <w:rPr>
                <w:b/>
                <w:bCs/>
              </w:rPr>
            </w:pPr>
            <w:r w:rsidRPr="00581920">
              <w:rPr>
                <w:sz w:val="22"/>
                <w:szCs w:val="22"/>
              </w:rPr>
              <w:t>Projekt</w:t>
            </w:r>
            <w:r>
              <w:rPr>
                <w:sz w:val="22"/>
                <w:szCs w:val="22"/>
              </w:rPr>
              <w:t>name:</w:t>
            </w:r>
          </w:p>
        </w:tc>
      </w:tr>
      <w:tr w:rsidR="00F53122" w:rsidRPr="00E26428" w:rsidTr="007743AC">
        <w:tc>
          <w:tcPr>
            <w:tcW w:w="9250" w:type="dxa"/>
            <w:gridSpan w:val="3"/>
            <w:shd w:val="clear" w:color="auto" w:fill="auto"/>
          </w:tcPr>
          <w:p w:rsidR="00F53122" w:rsidRPr="003D3098" w:rsidRDefault="00F53122">
            <w:pPr>
              <w:spacing w:before="120" w:after="120"/>
              <w:ind w:left="-261" w:firstLine="261"/>
              <w:rPr>
                <w:b/>
                <w:sz w:val="18"/>
              </w:rPr>
            </w:pPr>
            <w:r w:rsidRPr="003D3098">
              <w:rPr>
                <w:b/>
                <w:bCs/>
              </w:rPr>
              <w:t>Antragsteller/in</w:t>
            </w:r>
          </w:p>
        </w:tc>
      </w:tr>
      <w:tr w:rsidR="00F53122" w:rsidRPr="00E26428" w:rsidTr="007743AC">
        <w:tc>
          <w:tcPr>
            <w:tcW w:w="3850" w:type="dxa"/>
            <w:shd w:val="clear" w:color="auto" w:fill="auto"/>
          </w:tcPr>
          <w:p w:rsidR="00F53122" w:rsidRPr="00E26428" w:rsidRDefault="00F53122">
            <w:pPr>
              <w:rPr>
                <w:sz w:val="18"/>
              </w:rPr>
            </w:pPr>
            <w:r w:rsidRPr="00E26428">
              <w:rPr>
                <w:sz w:val="18"/>
              </w:rPr>
              <w:t>Organisation /</w:t>
            </w:r>
            <w:r w:rsidR="00073199">
              <w:rPr>
                <w:sz w:val="18"/>
              </w:rPr>
              <w:t xml:space="preserve"> </w:t>
            </w:r>
            <w:r w:rsidRPr="00E26428">
              <w:rPr>
                <w:sz w:val="18"/>
              </w:rPr>
              <w:t>Einrichtung</w:t>
            </w:r>
            <w:r>
              <w:rPr>
                <w:sz w:val="18"/>
              </w:rPr>
              <w:t>:</w:t>
            </w:r>
          </w:p>
          <w:p w:rsidR="00F53122" w:rsidRPr="001876A8" w:rsidRDefault="00F53122"/>
          <w:p w:rsidR="00F53122" w:rsidRPr="00E26428" w:rsidRDefault="00F53122"/>
        </w:tc>
        <w:tc>
          <w:tcPr>
            <w:tcW w:w="3060" w:type="dxa"/>
            <w:shd w:val="clear" w:color="auto" w:fill="auto"/>
          </w:tcPr>
          <w:p w:rsidR="00F53122" w:rsidRPr="00E26428" w:rsidRDefault="00F53122">
            <w:pPr>
              <w:rPr>
                <w:sz w:val="18"/>
              </w:rPr>
            </w:pPr>
            <w:r w:rsidRPr="00E26428">
              <w:rPr>
                <w:sz w:val="18"/>
              </w:rPr>
              <w:t>Name</w:t>
            </w:r>
            <w:r>
              <w:rPr>
                <w:sz w:val="18"/>
              </w:rPr>
              <w:t>:</w:t>
            </w:r>
          </w:p>
          <w:p w:rsidR="00F53122" w:rsidRPr="00E26428" w:rsidRDefault="00F53122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53122" w:rsidRPr="00E26428" w:rsidRDefault="00F53122">
            <w:pPr>
              <w:ind w:left="-261" w:firstLine="261"/>
              <w:rPr>
                <w:sz w:val="18"/>
              </w:rPr>
            </w:pPr>
            <w:r w:rsidRPr="00E26428">
              <w:rPr>
                <w:sz w:val="18"/>
              </w:rPr>
              <w:t>Vorname</w:t>
            </w:r>
            <w:r>
              <w:rPr>
                <w:sz w:val="18"/>
              </w:rPr>
              <w:t>:</w:t>
            </w:r>
          </w:p>
        </w:tc>
      </w:tr>
      <w:tr w:rsidR="00F53122" w:rsidRPr="00E26428" w:rsidTr="007743AC">
        <w:trPr>
          <w:cantSplit/>
        </w:trPr>
        <w:tc>
          <w:tcPr>
            <w:tcW w:w="3850" w:type="dxa"/>
            <w:shd w:val="clear" w:color="auto" w:fill="auto"/>
          </w:tcPr>
          <w:p w:rsidR="00F53122" w:rsidRPr="00E26428" w:rsidRDefault="00F53122">
            <w:pPr>
              <w:rPr>
                <w:sz w:val="18"/>
              </w:rPr>
            </w:pPr>
            <w:r>
              <w:rPr>
                <w:sz w:val="18"/>
              </w:rPr>
              <w:t>Straße, Hausn</w:t>
            </w:r>
            <w:r w:rsidRPr="00E26428">
              <w:rPr>
                <w:sz w:val="18"/>
              </w:rPr>
              <w:t>ummer</w:t>
            </w:r>
            <w:r>
              <w:rPr>
                <w:sz w:val="18"/>
              </w:rPr>
              <w:t>:</w:t>
            </w:r>
          </w:p>
          <w:p w:rsidR="00F53122" w:rsidRPr="001876A8" w:rsidRDefault="00F53122"/>
          <w:p w:rsidR="00F53122" w:rsidRPr="00E26428" w:rsidRDefault="00F53122"/>
        </w:tc>
        <w:tc>
          <w:tcPr>
            <w:tcW w:w="3060" w:type="dxa"/>
            <w:shd w:val="clear" w:color="auto" w:fill="auto"/>
          </w:tcPr>
          <w:p w:rsidR="00F53122" w:rsidRPr="00E26428" w:rsidRDefault="00F53122" w:rsidP="003176A8">
            <w:pPr>
              <w:rPr>
                <w:sz w:val="18"/>
              </w:rPr>
            </w:pPr>
            <w:r w:rsidRPr="00E26428">
              <w:rPr>
                <w:sz w:val="18"/>
              </w:rPr>
              <w:t>PLZ</w:t>
            </w:r>
            <w:r>
              <w:rPr>
                <w:sz w:val="18"/>
              </w:rPr>
              <w:t xml:space="preserve">, </w:t>
            </w:r>
            <w:r w:rsidRPr="00E26428">
              <w:rPr>
                <w:sz w:val="18"/>
              </w:rPr>
              <w:t>Wohnort</w:t>
            </w:r>
            <w:r>
              <w:rPr>
                <w:sz w:val="18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F53122" w:rsidRPr="00E26428" w:rsidRDefault="00F53122">
            <w:pPr>
              <w:rPr>
                <w:sz w:val="18"/>
              </w:rPr>
            </w:pPr>
            <w:r w:rsidRPr="00E26428">
              <w:rPr>
                <w:sz w:val="18"/>
              </w:rPr>
              <w:t>Telefon</w:t>
            </w:r>
            <w:r>
              <w:rPr>
                <w:sz w:val="18"/>
              </w:rPr>
              <w:t>:</w:t>
            </w:r>
          </w:p>
        </w:tc>
      </w:tr>
      <w:tr w:rsidR="00F53122" w:rsidRPr="00E26428" w:rsidTr="007743AC">
        <w:trPr>
          <w:cantSplit/>
        </w:trPr>
        <w:tc>
          <w:tcPr>
            <w:tcW w:w="9250" w:type="dxa"/>
            <w:gridSpan w:val="3"/>
            <w:shd w:val="clear" w:color="auto" w:fill="auto"/>
          </w:tcPr>
          <w:p w:rsidR="00F53122" w:rsidRPr="00E26428" w:rsidRDefault="00F53122">
            <w:pPr>
              <w:rPr>
                <w:sz w:val="18"/>
              </w:rPr>
            </w:pPr>
            <w:r w:rsidRPr="00E26428">
              <w:rPr>
                <w:sz w:val="18"/>
              </w:rPr>
              <w:t>E-Mail-Adresse</w:t>
            </w:r>
            <w:r>
              <w:rPr>
                <w:sz w:val="18"/>
              </w:rPr>
              <w:t>:</w:t>
            </w:r>
          </w:p>
          <w:p w:rsidR="00F53122" w:rsidRPr="001876A8" w:rsidRDefault="00F53122"/>
          <w:p w:rsidR="00F53122" w:rsidRPr="00E26428" w:rsidRDefault="00F53122">
            <w:pPr>
              <w:rPr>
                <w:sz w:val="18"/>
              </w:rPr>
            </w:pPr>
          </w:p>
        </w:tc>
      </w:tr>
      <w:tr w:rsidR="00F53122" w:rsidRPr="00E26428" w:rsidTr="00774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50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F53122" w:rsidRPr="001876A8" w:rsidRDefault="00F53122">
            <w:r w:rsidRPr="001876A8">
              <w:rPr>
                <w:sz w:val="22"/>
                <w:szCs w:val="22"/>
              </w:rPr>
              <w:t xml:space="preserve">ggfs. </w:t>
            </w:r>
            <w:r w:rsidRPr="001876A8">
              <w:rPr>
                <w:b/>
                <w:sz w:val="22"/>
                <w:szCs w:val="22"/>
              </w:rPr>
              <w:t>in Kooperation mit</w:t>
            </w:r>
          </w:p>
          <w:p w:rsidR="00F53122" w:rsidRPr="001876A8" w:rsidRDefault="00F53122">
            <w:pPr>
              <w:rPr>
                <w:sz w:val="18"/>
              </w:rPr>
            </w:pPr>
          </w:p>
          <w:p w:rsidR="00F53122" w:rsidRPr="002359B2" w:rsidRDefault="00F5312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eastAsia="de-DE"/>
              </w:rPr>
            </w:pPr>
          </w:p>
        </w:tc>
      </w:tr>
    </w:tbl>
    <w:p w:rsidR="00F53122" w:rsidRDefault="00F53122">
      <w:pPr>
        <w:pStyle w:val="Kopfzeile"/>
        <w:tabs>
          <w:tab w:val="clear" w:pos="4536"/>
          <w:tab w:val="clear" w:pos="9072"/>
        </w:tabs>
      </w:pPr>
    </w:p>
    <w:tbl>
      <w:tblPr>
        <w:tblW w:w="9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02"/>
        <w:gridCol w:w="34"/>
      </w:tblGrid>
      <w:tr w:rsidR="00F53122" w:rsidRPr="00E26428" w:rsidTr="005436D8">
        <w:trPr>
          <w:gridAfter w:val="1"/>
          <w:wAfter w:w="34" w:type="dxa"/>
        </w:trPr>
        <w:tc>
          <w:tcPr>
            <w:tcW w:w="9250" w:type="dxa"/>
            <w:gridSpan w:val="2"/>
            <w:shd w:val="clear" w:color="auto" w:fill="FFCA25"/>
          </w:tcPr>
          <w:p w:rsidR="00F53122" w:rsidRPr="007743AC" w:rsidRDefault="00F53122" w:rsidP="003D3098">
            <w:pPr>
              <w:spacing w:before="120" w:after="120"/>
              <w:ind w:left="-261" w:firstLine="261"/>
              <w:rPr>
                <w:b/>
                <w:bCs/>
              </w:rPr>
            </w:pPr>
            <w:r w:rsidRPr="003D3098">
              <w:rPr>
                <w:b/>
                <w:bCs/>
              </w:rPr>
              <w:t>Bankverbindung</w:t>
            </w:r>
          </w:p>
        </w:tc>
      </w:tr>
      <w:tr w:rsidR="00F53122" w:rsidRPr="00E26428" w:rsidTr="007743AC">
        <w:trPr>
          <w:gridAfter w:val="1"/>
          <w:wAfter w:w="34" w:type="dxa"/>
        </w:trPr>
        <w:tc>
          <w:tcPr>
            <w:tcW w:w="4748" w:type="dxa"/>
            <w:shd w:val="clear" w:color="auto" w:fill="auto"/>
          </w:tcPr>
          <w:p w:rsidR="00F53122" w:rsidRPr="00E26428" w:rsidRDefault="00F53122" w:rsidP="009116B1">
            <w:pPr>
              <w:rPr>
                <w:sz w:val="18"/>
              </w:rPr>
            </w:pPr>
            <w:r w:rsidRPr="00E26428">
              <w:rPr>
                <w:sz w:val="18"/>
              </w:rPr>
              <w:t>Kontoinhaber/in (falls von Ziffer 1 verschieden)</w:t>
            </w:r>
          </w:p>
          <w:p w:rsidR="00F53122" w:rsidRPr="00E26428" w:rsidRDefault="00F53122" w:rsidP="009116B1"/>
        </w:tc>
        <w:tc>
          <w:tcPr>
            <w:tcW w:w="4502" w:type="dxa"/>
            <w:shd w:val="clear" w:color="auto" w:fill="auto"/>
          </w:tcPr>
          <w:p w:rsidR="00F53122" w:rsidRPr="00E26428" w:rsidRDefault="00F53122" w:rsidP="009116B1">
            <w:pPr>
              <w:rPr>
                <w:sz w:val="18"/>
              </w:rPr>
            </w:pPr>
            <w:r w:rsidRPr="00E26428">
              <w:rPr>
                <w:sz w:val="18"/>
              </w:rPr>
              <w:t xml:space="preserve">IBAN: </w:t>
            </w:r>
          </w:p>
          <w:p w:rsidR="00F53122" w:rsidRPr="00E26428" w:rsidRDefault="00F53122" w:rsidP="009116B1"/>
          <w:p w:rsidR="00F53122" w:rsidRPr="00E26428" w:rsidRDefault="00F53122" w:rsidP="009116B1">
            <w:pPr>
              <w:rPr>
                <w:sz w:val="18"/>
              </w:rPr>
            </w:pPr>
          </w:p>
        </w:tc>
      </w:tr>
      <w:tr w:rsidR="00F53122" w:rsidRPr="00E26428" w:rsidTr="007743AC">
        <w:trPr>
          <w:gridAfter w:val="1"/>
          <w:wAfter w:w="34" w:type="dxa"/>
        </w:trPr>
        <w:tc>
          <w:tcPr>
            <w:tcW w:w="4748" w:type="dxa"/>
            <w:shd w:val="clear" w:color="auto" w:fill="auto"/>
          </w:tcPr>
          <w:p w:rsidR="00F53122" w:rsidRPr="00E26428" w:rsidRDefault="00F53122" w:rsidP="009116B1">
            <w:pPr>
              <w:rPr>
                <w:sz w:val="18"/>
              </w:rPr>
            </w:pPr>
            <w:r w:rsidRPr="00E26428">
              <w:rPr>
                <w:sz w:val="18"/>
              </w:rPr>
              <w:t>Kreditinstitut</w:t>
            </w:r>
          </w:p>
          <w:p w:rsidR="00F53122" w:rsidRPr="00E26428" w:rsidRDefault="00F53122" w:rsidP="009116B1"/>
        </w:tc>
        <w:tc>
          <w:tcPr>
            <w:tcW w:w="4502" w:type="dxa"/>
            <w:shd w:val="clear" w:color="auto" w:fill="auto"/>
          </w:tcPr>
          <w:p w:rsidR="00F53122" w:rsidRPr="00E26428" w:rsidRDefault="00F53122" w:rsidP="009116B1">
            <w:pPr>
              <w:rPr>
                <w:sz w:val="18"/>
              </w:rPr>
            </w:pPr>
            <w:r w:rsidRPr="00E26428">
              <w:rPr>
                <w:sz w:val="18"/>
              </w:rPr>
              <w:t>BIC:</w:t>
            </w:r>
          </w:p>
          <w:p w:rsidR="00F53122" w:rsidRPr="00E26428" w:rsidRDefault="00F53122" w:rsidP="009116B1"/>
          <w:p w:rsidR="00F53122" w:rsidRPr="00E26428" w:rsidRDefault="00F53122" w:rsidP="009116B1"/>
        </w:tc>
      </w:tr>
      <w:tr w:rsidR="003B1EDA" w:rsidRPr="00E26428" w:rsidTr="007743AC">
        <w:trPr>
          <w:gridAfter w:val="1"/>
          <w:wAfter w:w="34" w:type="dxa"/>
          <w:trHeight w:val="560"/>
        </w:trPr>
        <w:tc>
          <w:tcPr>
            <w:tcW w:w="4748" w:type="dxa"/>
            <w:shd w:val="clear" w:color="auto" w:fill="auto"/>
          </w:tcPr>
          <w:p w:rsidR="003B1EDA" w:rsidRPr="00E26428" w:rsidRDefault="00B836FB" w:rsidP="009116B1">
            <w:pPr>
              <w:rPr>
                <w:sz w:val="18"/>
              </w:rPr>
            </w:pPr>
            <w:r>
              <w:rPr>
                <w:sz w:val="18"/>
              </w:rPr>
              <w:t>Der/d</w:t>
            </w:r>
            <w:r w:rsidR="003B1EDA">
              <w:rPr>
                <w:sz w:val="18"/>
              </w:rPr>
              <w:t xml:space="preserve">ie Antragssteller/in ist für das geplante Projekt vorsteuerabzugsberechtigt? </w:t>
            </w:r>
          </w:p>
        </w:tc>
        <w:tc>
          <w:tcPr>
            <w:tcW w:w="4502" w:type="dxa"/>
            <w:shd w:val="clear" w:color="auto" w:fill="auto"/>
          </w:tcPr>
          <w:p w:rsidR="003B1EDA" w:rsidRDefault="003B1EDA" w:rsidP="003B1EDA">
            <w:pPr>
              <w:pStyle w:val="Listenabsatz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Ja</w:t>
            </w:r>
          </w:p>
          <w:p w:rsidR="003B1EDA" w:rsidRPr="003B1EDA" w:rsidRDefault="003B1EDA" w:rsidP="003B1EDA">
            <w:pPr>
              <w:pStyle w:val="Listenabsatz"/>
              <w:numPr>
                <w:ilvl w:val="0"/>
                <w:numId w:val="17"/>
              </w:numPr>
              <w:rPr>
                <w:sz w:val="18"/>
              </w:rPr>
            </w:pPr>
            <w:r>
              <w:rPr>
                <w:sz w:val="18"/>
              </w:rPr>
              <w:t>Nein</w:t>
            </w:r>
          </w:p>
        </w:tc>
      </w:tr>
      <w:tr w:rsidR="00F53122" w:rsidRPr="00E26428" w:rsidTr="005436D8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gridSpan w:val="3"/>
            <w:shd w:val="clear" w:color="auto" w:fill="FFCA25"/>
          </w:tcPr>
          <w:p w:rsidR="00F53122" w:rsidRPr="00435D7E" w:rsidRDefault="00F53122">
            <w:pPr>
              <w:pStyle w:val="berschrift1"/>
              <w:spacing w:before="120" w:after="120"/>
              <w:rPr>
                <w:sz w:val="24"/>
                <w:szCs w:val="24"/>
              </w:rPr>
            </w:pPr>
            <w:r w:rsidRPr="00435D7E">
              <w:rPr>
                <w:sz w:val="24"/>
                <w:szCs w:val="24"/>
              </w:rPr>
              <w:lastRenderedPageBreak/>
              <w:t>Projektbeschreibung</w:t>
            </w:r>
          </w:p>
        </w:tc>
      </w:tr>
      <w:tr w:rsidR="00F53122" w:rsidRPr="00E26428" w:rsidTr="007743AC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3"/>
        </w:trPr>
        <w:tc>
          <w:tcPr>
            <w:tcW w:w="928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F53122" w:rsidRPr="003B1EDA" w:rsidRDefault="00F53122">
            <w:pPr>
              <w:pStyle w:val="berschrift3"/>
            </w:pPr>
            <w:r w:rsidRPr="003B1EDA">
              <w:rPr>
                <w:sz w:val="22"/>
                <w:szCs w:val="22"/>
              </w:rPr>
              <w:t>Kurzbeschreibung:</w:t>
            </w:r>
          </w:p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</w:tc>
      </w:tr>
      <w:tr w:rsidR="00F53122" w:rsidRPr="00E26428" w:rsidTr="007743AC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3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53122" w:rsidRPr="003B1EDA" w:rsidRDefault="003B1EDA">
            <w:pPr>
              <w:rPr>
                <w:b/>
              </w:rPr>
            </w:pPr>
            <w:r w:rsidRPr="003B1EDA">
              <w:rPr>
                <w:b/>
                <w:bCs/>
                <w:sz w:val="22"/>
                <w:szCs w:val="22"/>
              </w:rPr>
              <w:t xml:space="preserve">Projektziel, Nutzen sowie Auswirkungen für den </w:t>
            </w:r>
            <w:r w:rsidR="007743AC">
              <w:rPr>
                <w:b/>
                <w:bCs/>
                <w:sz w:val="22"/>
                <w:szCs w:val="22"/>
              </w:rPr>
              <w:t>Ortsteil Kuchenheim</w:t>
            </w:r>
            <w:r w:rsidRPr="003B1EDA">
              <w:rPr>
                <w:b/>
                <w:bCs/>
                <w:sz w:val="22"/>
                <w:szCs w:val="22"/>
              </w:rPr>
              <w:t>:</w:t>
            </w:r>
          </w:p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</w:tc>
      </w:tr>
      <w:tr w:rsidR="00F53122" w:rsidRPr="00E26428" w:rsidTr="007743AC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3122" w:rsidRPr="00F60F7B" w:rsidRDefault="00F60F7B">
            <w:pPr>
              <w:rPr>
                <w:b/>
              </w:rPr>
            </w:pPr>
            <w:r w:rsidRPr="00F60F7B">
              <w:rPr>
                <w:b/>
                <w:bCs/>
                <w:sz w:val="22"/>
                <w:szCs w:val="22"/>
              </w:rPr>
              <w:t>Zielgruppe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</w:tc>
      </w:tr>
      <w:tr w:rsidR="00F60F7B" w:rsidRPr="00E26428" w:rsidTr="007743AC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B" w:rsidRDefault="00F60F7B" w:rsidP="00F60F7B">
            <w:pPr>
              <w:pStyle w:val="berschrift3"/>
              <w:rPr>
                <w:sz w:val="22"/>
                <w:szCs w:val="22"/>
              </w:rPr>
            </w:pPr>
            <w:r w:rsidRPr="00F60F7B">
              <w:rPr>
                <w:sz w:val="22"/>
                <w:szCs w:val="22"/>
              </w:rPr>
              <w:t>Geplante Form der Öffentlichkeitsarbeit</w:t>
            </w:r>
            <w:r>
              <w:rPr>
                <w:sz w:val="22"/>
                <w:szCs w:val="22"/>
              </w:rPr>
              <w:t>:</w:t>
            </w:r>
          </w:p>
          <w:p w:rsidR="00F60F7B" w:rsidRPr="00F60F7B" w:rsidRDefault="00F60F7B">
            <w:pPr>
              <w:pStyle w:val="berschrift3"/>
              <w:rPr>
                <w:sz w:val="22"/>
                <w:szCs w:val="22"/>
              </w:rPr>
            </w:pPr>
          </w:p>
        </w:tc>
      </w:tr>
      <w:tr w:rsidR="00F53122" w:rsidRPr="00E26428" w:rsidTr="007743AC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701"/>
        </w:trPr>
        <w:tc>
          <w:tcPr>
            <w:tcW w:w="92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B" w:rsidRPr="00F60F7B" w:rsidRDefault="00F60F7B" w:rsidP="00F60F7B">
            <w:pPr>
              <w:pStyle w:val="berschrift3"/>
              <w:rPr>
                <w:sz w:val="22"/>
                <w:szCs w:val="22"/>
              </w:rPr>
            </w:pPr>
            <w:r w:rsidRPr="00F60F7B">
              <w:rPr>
                <w:sz w:val="22"/>
                <w:szCs w:val="22"/>
              </w:rPr>
              <w:t>Zeit und Ort der Maßnahme:</w:t>
            </w:r>
          </w:p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  <w:p w:rsidR="00F53122" w:rsidRPr="001876A8" w:rsidRDefault="00F53122"/>
        </w:tc>
      </w:tr>
    </w:tbl>
    <w:p w:rsidR="00F60F7B" w:rsidRDefault="00F60F7B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1701"/>
        <w:gridCol w:w="992"/>
        <w:gridCol w:w="992"/>
      </w:tblGrid>
      <w:tr w:rsidR="00741776" w:rsidRPr="00741776" w:rsidTr="00634747">
        <w:trPr>
          <w:cantSplit/>
          <w:trHeight w:val="557"/>
        </w:trPr>
        <w:tc>
          <w:tcPr>
            <w:tcW w:w="496" w:type="dxa"/>
            <w:shd w:val="clear" w:color="auto" w:fill="FFCA25"/>
          </w:tcPr>
          <w:p w:rsidR="00741776" w:rsidRPr="006E5E88" w:rsidRDefault="00741776" w:rsidP="006E5E88">
            <w:pPr>
              <w:pStyle w:val="berschrift1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shd w:val="clear" w:color="auto" w:fill="FFCA25"/>
          </w:tcPr>
          <w:p w:rsidR="00741776" w:rsidRPr="006E5E88" w:rsidRDefault="00741776" w:rsidP="006E5E88">
            <w:pPr>
              <w:pStyle w:val="berschrift1"/>
              <w:spacing w:before="120" w:after="120"/>
              <w:rPr>
                <w:sz w:val="24"/>
                <w:szCs w:val="24"/>
              </w:rPr>
            </w:pPr>
            <w:r w:rsidRPr="006E5E88">
              <w:rPr>
                <w:sz w:val="24"/>
                <w:szCs w:val="24"/>
              </w:rPr>
              <w:t>Kostenplan</w:t>
            </w:r>
          </w:p>
        </w:tc>
      </w:tr>
      <w:tr w:rsidR="00741776" w:rsidRPr="00741776" w:rsidTr="007743AC">
        <w:trPr>
          <w:cantSplit/>
        </w:trPr>
        <w:tc>
          <w:tcPr>
            <w:tcW w:w="496" w:type="dxa"/>
            <w:shd w:val="clear" w:color="auto" w:fill="auto"/>
          </w:tcPr>
          <w:p w:rsidR="00741776" w:rsidRPr="00741776" w:rsidRDefault="00741776" w:rsidP="00741776">
            <w:pPr>
              <w:rPr>
                <w:b/>
              </w:rPr>
            </w:pPr>
            <w:r w:rsidRPr="00455661">
              <w:rPr>
                <w:sz w:val="20"/>
              </w:rPr>
              <w:t>Nr</w:t>
            </w:r>
            <w:r w:rsidRPr="00741776">
              <w:t>.</w:t>
            </w:r>
          </w:p>
        </w:tc>
        <w:tc>
          <w:tcPr>
            <w:tcW w:w="5103" w:type="dxa"/>
            <w:shd w:val="clear" w:color="auto" w:fill="auto"/>
          </w:tcPr>
          <w:p w:rsidR="00741776" w:rsidRPr="00435D7E" w:rsidRDefault="00741776" w:rsidP="00741776">
            <w:pPr>
              <w:spacing w:before="120" w:after="120" w:line="240" w:lineRule="exact"/>
              <w:ind w:left="-261" w:firstLine="261"/>
              <w:outlineLvl w:val="2"/>
              <w:rPr>
                <w:b/>
                <w:sz w:val="22"/>
                <w:szCs w:val="22"/>
              </w:rPr>
            </w:pPr>
            <w:r w:rsidRPr="00435D7E">
              <w:rPr>
                <w:b/>
                <w:sz w:val="22"/>
                <w:szCs w:val="22"/>
              </w:rPr>
              <w:t>Voraussichtliche Kosten</w:t>
            </w:r>
          </w:p>
        </w:tc>
        <w:tc>
          <w:tcPr>
            <w:tcW w:w="1701" w:type="dxa"/>
            <w:shd w:val="clear" w:color="auto" w:fill="auto"/>
          </w:tcPr>
          <w:p w:rsidR="00741776" w:rsidRPr="00435D7E" w:rsidRDefault="00741776" w:rsidP="00741776">
            <w:pPr>
              <w:rPr>
                <w:b/>
                <w:sz w:val="22"/>
                <w:szCs w:val="22"/>
              </w:rPr>
            </w:pPr>
            <w:r w:rsidRPr="00435D7E">
              <w:rPr>
                <w:b/>
                <w:sz w:val="20"/>
                <w:szCs w:val="22"/>
              </w:rPr>
              <w:t>Betrag in Euro*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41776" w:rsidRPr="00435D7E" w:rsidRDefault="00741776" w:rsidP="00741776">
            <w:pPr>
              <w:rPr>
                <w:b/>
                <w:sz w:val="22"/>
                <w:szCs w:val="22"/>
              </w:rPr>
            </w:pPr>
            <w:r w:rsidRPr="00435D7E">
              <w:rPr>
                <w:b/>
                <w:sz w:val="20"/>
                <w:szCs w:val="22"/>
              </w:rPr>
              <w:t>Kosten belegt durch Preisanfrage / Angebot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455661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455661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bCs/>
                <w:sz w:val="20"/>
              </w:rPr>
            </w:pPr>
            <w:r w:rsidRPr="00741776">
              <w:rPr>
                <w:b/>
                <w:bCs/>
                <w:sz w:val="20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sz w:val="20"/>
              </w:rPr>
            </w:pPr>
            <w:r w:rsidRPr="00741776">
              <w:rPr>
                <w:sz w:val="20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5661" w:rsidRPr="00A97F52" w:rsidRDefault="00455661" w:rsidP="0074177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497" w:hanging="506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5661" w:rsidRPr="00455661" w:rsidRDefault="00455661" w:rsidP="00846E1B">
            <w:pPr>
              <w:pStyle w:val="Listenabsatz"/>
              <w:numPr>
                <w:ilvl w:val="0"/>
                <w:numId w:val="19"/>
              </w:numPr>
              <w:ind w:left="285" w:hanging="294"/>
              <w:rPr>
                <w:sz w:val="20"/>
                <w:szCs w:val="22"/>
              </w:rPr>
            </w:pPr>
            <w:r w:rsidRPr="00455661">
              <w:rPr>
                <w:sz w:val="20"/>
                <w:szCs w:val="22"/>
              </w:rPr>
              <w:t>nein</w:t>
            </w:r>
          </w:p>
        </w:tc>
      </w:tr>
      <w:tr w:rsidR="00455661" w:rsidRPr="00741776" w:rsidTr="007743AC">
        <w:trPr>
          <w:cantSplit/>
          <w:trHeight w:hRule="exact" w:val="500"/>
        </w:trPr>
        <w:tc>
          <w:tcPr>
            <w:tcW w:w="496" w:type="dxa"/>
            <w:shd w:val="clear" w:color="auto" w:fill="auto"/>
          </w:tcPr>
          <w:p w:rsidR="00455661" w:rsidRPr="00741776" w:rsidRDefault="00455661" w:rsidP="00741776">
            <w:pPr>
              <w:rPr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455661" w:rsidRPr="00A97F52" w:rsidRDefault="00455661" w:rsidP="00741776">
            <w:pPr>
              <w:rPr>
                <w:b/>
                <w:bCs/>
                <w:sz w:val="22"/>
              </w:rPr>
            </w:pPr>
            <w:r w:rsidRPr="00A97F52">
              <w:rPr>
                <w:b/>
                <w:bCs/>
                <w:sz w:val="22"/>
              </w:rPr>
              <w:t>Zwischensumme Kosten / Ausgaben</w:t>
            </w:r>
          </w:p>
        </w:tc>
        <w:tc>
          <w:tcPr>
            <w:tcW w:w="1701" w:type="dxa"/>
            <w:shd w:val="clear" w:color="auto" w:fill="auto"/>
          </w:tcPr>
          <w:p w:rsidR="00455661" w:rsidRPr="00455661" w:rsidRDefault="00455661" w:rsidP="00741776">
            <w:pPr>
              <w:rPr>
                <w:bCs/>
                <w:sz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455661" w:rsidRPr="00741776" w:rsidRDefault="00455661" w:rsidP="00741776">
            <w:pPr>
              <w:rPr>
                <w:b/>
                <w:bCs/>
              </w:rPr>
            </w:pPr>
          </w:p>
        </w:tc>
      </w:tr>
    </w:tbl>
    <w:p w:rsidR="00F60F7B" w:rsidRDefault="00F60F7B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1275"/>
        <w:gridCol w:w="2410"/>
      </w:tblGrid>
      <w:tr w:rsidR="00741776" w:rsidRPr="00741776" w:rsidTr="00653565">
        <w:trPr>
          <w:cantSplit/>
          <w:trHeight w:hRule="exact" w:val="838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1776" w:rsidRPr="00741776" w:rsidRDefault="00741776" w:rsidP="00741776">
            <w:pPr>
              <w:spacing w:before="120" w:after="120" w:line="240" w:lineRule="exact"/>
              <w:ind w:left="-261" w:firstLine="261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1776" w:rsidRPr="00741776" w:rsidRDefault="00741776" w:rsidP="00741776">
            <w:pPr>
              <w:spacing w:before="120" w:after="120" w:line="240" w:lineRule="exact"/>
              <w:ind w:left="-261" w:firstLine="261"/>
              <w:outlineLvl w:val="2"/>
              <w:rPr>
                <w:b/>
                <w:sz w:val="22"/>
                <w:szCs w:val="22"/>
              </w:rPr>
            </w:pPr>
            <w:r w:rsidRPr="00741776">
              <w:rPr>
                <w:b/>
                <w:sz w:val="22"/>
                <w:szCs w:val="22"/>
              </w:rPr>
              <w:t>Voraussichtliche Einnahmen</w:t>
            </w:r>
            <w:r w:rsidRPr="00741776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1776" w:rsidRPr="00741776" w:rsidRDefault="00455661" w:rsidP="00653565">
            <w:pPr>
              <w:spacing w:before="120" w:after="120" w:line="240" w:lineRule="exact"/>
              <w:outlineLvl w:val="2"/>
              <w:rPr>
                <w:b/>
                <w:sz w:val="22"/>
                <w:szCs w:val="22"/>
              </w:rPr>
            </w:pPr>
            <w:r w:rsidRPr="00435D7E">
              <w:rPr>
                <w:b/>
                <w:sz w:val="20"/>
                <w:szCs w:val="22"/>
              </w:rPr>
              <w:t xml:space="preserve">Betrag in </w:t>
            </w:r>
            <w:r w:rsidR="00653565">
              <w:rPr>
                <w:b/>
                <w:sz w:val="20"/>
                <w:szCs w:val="22"/>
              </w:rPr>
              <w:t>Euro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1776" w:rsidRPr="00741776" w:rsidRDefault="00741776" w:rsidP="00741776">
            <w:pPr>
              <w:spacing w:before="120" w:after="120" w:line="240" w:lineRule="exact"/>
              <w:ind w:left="71"/>
              <w:outlineLvl w:val="2"/>
              <w:rPr>
                <w:b/>
                <w:sz w:val="22"/>
                <w:szCs w:val="22"/>
              </w:rPr>
            </w:pPr>
            <w:r w:rsidRPr="00435D7E">
              <w:rPr>
                <w:b/>
                <w:sz w:val="20"/>
                <w:szCs w:val="22"/>
              </w:rPr>
              <w:t xml:space="preserve">Erläuterung, </w:t>
            </w:r>
            <w:r w:rsidRPr="00435D7E">
              <w:rPr>
                <w:b/>
                <w:sz w:val="20"/>
                <w:szCs w:val="22"/>
              </w:rPr>
              <w:br/>
              <w:t>Berechnungsgrundlage</w:t>
            </w:r>
          </w:p>
        </w:tc>
      </w:tr>
      <w:tr w:rsidR="00741776" w:rsidRPr="00741776" w:rsidTr="0033218A">
        <w:trPr>
          <w:cantSplit/>
          <w:trHeight w:hRule="exact" w:val="50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41776">
              <w:rPr>
                <w:sz w:val="20"/>
                <w:szCs w:val="20"/>
              </w:rPr>
              <w:t>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rPr>
                <w:bCs/>
                <w:sz w:val="22"/>
                <w:szCs w:val="20"/>
              </w:rPr>
            </w:pPr>
          </w:p>
        </w:tc>
      </w:tr>
      <w:tr w:rsidR="00741776" w:rsidRPr="00741776" w:rsidTr="0033218A">
        <w:trPr>
          <w:cantSplit/>
          <w:trHeight w:hRule="exact" w:val="50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41776">
              <w:rPr>
                <w:sz w:val="20"/>
                <w:szCs w:val="20"/>
              </w:rPr>
              <w:t>B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sz w:val="22"/>
                <w:szCs w:val="20"/>
              </w:rPr>
            </w:pPr>
          </w:p>
        </w:tc>
      </w:tr>
      <w:tr w:rsidR="001830BE" w:rsidRPr="00741776" w:rsidTr="0033218A">
        <w:trPr>
          <w:cantSplit/>
          <w:trHeight w:hRule="exact" w:val="50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0BE" w:rsidRPr="00741776" w:rsidRDefault="001830BE" w:rsidP="00741776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0BE" w:rsidRPr="00741776" w:rsidRDefault="001830BE" w:rsidP="00741776">
            <w:pPr>
              <w:spacing w:line="240" w:lineRule="exact"/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0BE" w:rsidRPr="00741776" w:rsidRDefault="001830BE" w:rsidP="00741776">
            <w:pPr>
              <w:spacing w:line="240" w:lineRule="exact"/>
              <w:jc w:val="both"/>
              <w:rPr>
                <w:sz w:val="22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30BE" w:rsidRPr="00741776" w:rsidRDefault="001830BE" w:rsidP="00741776">
            <w:pPr>
              <w:spacing w:line="240" w:lineRule="exact"/>
              <w:jc w:val="both"/>
              <w:rPr>
                <w:bCs/>
                <w:sz w:val="22"/>
                <w:szCs w:val="20"/>
              </w:rPr>
            </w:pPr>
          </w:p>
        </w:tc>
      </w:tr>
      <w:tr w:rsidR="00741776" w:rsidRPr="00741776" w:rsidTr="0033218A">
        <w:trPr>
          <w:cantSplit/>
          <w:trHeight w:hRule="exact" w:val="500"/>
        </w:trPr>
        <w:tc>
          <w:tcPr>
            <w:tcW w:w="496" w:type="dxa"/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jc w:val="both"/>
              <w:rPr>
                <w:b/>
                <w:bCs/>
                <w:sz w:val="22"/>
                <w:szCs w:val="22"/>
              </w:rPr>
            </w:pPr>
            <w:r w:rsidRPr="00741776">
              <w:rPr>
                <w:b/>
                <w:bCs/>
                <w:sz w:val="22"/>
                <w:szCs w:val="22"/>
              </w:rPr>
              <w:t>Zwischensumme Einnahmen</w:t>
            </w:r>
          </w:p>
        </w:tc>
        <w:tc>
          <w:tcPr>
            <w:tcW w:w="1275" w:type="dxa"/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41776" w:rsidRPr="00741776" w:rsidRDefault="00741776" w:rsidP="00741776">
            <w:pPr>
              <w:spacing w:line="240" w:lineRule="exact"/>
              <w:rPr>
                <w:b/>
                <w:bCs/>
                <w:sz w:val="22"/>
                <w:szCs w:val="22"/>
              </w:rPr>
            </w:pPr>
          </w:p>
        </w:tc>
      </w:tr>
    </w:tbl>
    <w:p w:rsidR="00A7583B" w:rsidRDefault="00A7583B">
      <w:pPr>
        <w:rPr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52143D" w:rsidRPr="00E26428" w:rsidTr="00634747">
        <w:trPr>
          <w:cantSplit/>
        </w:trPr>
        <w:tc>
          <w:tcPr>
            <w:tcW w:w="6874" w:type="dxa"/>
            <w:shd w:val="clear" w:color="auto" w:fill="auto"/>
          </w:tcPr>
          <w:p w:rsidR="0052143D" w:rsidRPr="00690988" w:rsidRDefault="0052143D" w:rsidP="00846E1B">
            <w:pPr>
              <w:pStyle w:val="berschrift1"/>
              <w:spacing w:before="120" w:after="120"/>
              <w:rPr>
                <w:sz w:val="24"/>
                <w:szCs w:val="24"/>
              </w:rPr>
            </w:pPr>
            <w:r w:rsidRPr="00E109FE">
              <w:rPr>
                <w:sz w:val="24"/>
                <w:szCs w:val="24"/>
              </w:rPr>
              <w:t>G</w:t>
            </w:r>
            <w:r w:rsidRPr="00E109FE">
              <w:rPr>
                <w:kern w:val="0"/>
                <w:sz w:val="22"/>
                <w:szCs w:val="22"/>
              </w:rPr>
              <w:t>esamtfinanzierung</w:t>
            </w:r>
          </w:p>
        </w:tc>
        <w:tc>
          <w:tcPr>
            <w:tcW w:w="2410" w:type="dxa"/>
            <w:shd w:val="clear" w:color="auto" w:fill="auto"/>
          </w:tcPr>
          <w:p w:rsidR="0052143D" w:rsidRPr="00690988" w:rsidRDefault="0052143D" w:rsidP="00846E1B">
            <w:pPr>
              <w:pStyle w:val="berschrift1"/>
              <w:spacing w:before="120" w:after="120"/>
              <w:rPr>
                <w:sz w:val="24"/>
                <w:szCs w:val="24"/>
              </w:rPr>
            </w:pPr>
            <w:r w:rsidRPr="00435D7E">
              <w:rPr>
                <w:sz w:val="20"/>
                <w:szCs w:val="22"/>
              </w:rPr>
              <w:t>Betrag in Euro</w:t>
            </w:r>
          </w:p>
        </w:tc>
      </w:tr>
      <w:tr w:rsidR="0052143D" w:rsidRPr="00E26428" w:rsidTr="0052143D">
        <w:trPr>
          <w:cantSplit/>
        </w:trPr>
        <w:tc>
          <w:tcPr>
            <w:tcW w:w="6874" w:type="dxa"/>
          </w:tcPr>
          <w:p w:rsidR="0052143D" w:rsidRPr="001876A8" w:rsidRDefault="0052143D" w:rsidP="00846E1B">
            <w:r>
              <w:rPr>
                <w:sz w:val="22"/>
                <w:szCs w:val="22"/>
              </w:rPr>
              <w:t>Zwischensumme Kosten / Ausgaben</w:t>
            </w:r>
          </w:p>
          <w:p w:rsidR="0052143D" w:rsidRPr="001876A8" w:rsidRDefault="0052143D" w:rsidP="00846E1B"/>
        </w:tc>
        <w:tc>
          <w:tcPr>
            <w:tcW w:w="2410" w:type="dxa"/>
          </w:tcPr>
          <w:p w:rsidR="0052143D" w:rsidRDefault="0052143D" w:rsidP="00846E1B">
            <w:pPr>
              <w:jc w:val="right"/>
            </w:pPr>
            <w:r>
              <w:t>€</w:t>
            </w:r>
          </w:p>
        </w:tc>
      </w:tr>
      <w:tr w:rsidR="0052143D" w:rsidRPr="00E26428" w:rsidTr="0052143D">
        <w:trPr>
          <w:cantSplit/>
        </w:trPr>
        <w:tc>
          <w:tcPr>
            <w:tcW w:w="6874" w:type="dxa"/>
          </w:tcPr>
          <w:p w:rsidR="0052143D" w:rsidRPr="001876A8" w:rsidRDefault="0052143D" w:rsidP="00846E1B">
            <w:r>
              <w:rPr>
                <w:sz w:val="22"/>
                <w:szCs w:val="22"/>
              </w:rPr>
              <w:t>Zwischensumme Einnahmen</w:t>
            </w:r>
          </w:p>
          <w:p w:rsidR="0052143D" w:rsidRPr="001876A8" w:rsidRDefault="0052143D" w:rsidP="00846E1B"/>
        </w:tc>
        <w:tc>
          <w:tcPr>
            <w:tcW w:w="2410" w:type="dxa"/>
          </w:tcPr>
          <w:p w:rsidR="0052143D" w:rsidRDefault="0052143D" w:rsidP="00846E1B">
            <w:pPr>
              <w:jc w:val="right"/>
            </w:pPr>
            <w:r>
              <w:t>€</w:t>
            </w:r>
          </w:p>
        </w:tc>
      </w:tr>
      <w:tr w:rsidR="0052143D" w:rsidRPr="00E26428" w:rsidTr="0052143D">
        <w:trPr>
          <w:cantSplit/>
          <w:trHeight w:val="770"/>
        </w:trPr>
        <w:tc>
          <w:tcPr>
            <w:tcW w:w="6874" w:type="dxa"/>
          </w:tcPr>
          <w:p w:rsidR="0052143D" w:rsidRDefault="0052143D" w:rsidP="00846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Voraussichtliche Kosten</w:t>
            </w:r>
          </w:p>
          <w:p w:rsidR="0052143D" w:rsidRDefault="0052143D" w:rsidP="00A97F52">
            <w:pPr>
              <w:rPr>
                <w:sz w:val="22"/>
                <w:szCs w:val="22"/>
              </w:rPr>
            </w:pPr>
            <w:r w:rsidRPr="00A97F52">
              <w:rPr>
                <w:sz w:val="20"/>
                <w:szCs w:val="22"/>
              </w:rPr>
              <w:t>(Ausgaben minus Einnahmen)</w:t>
            </w:r>
          </w:p>
        </w:tc>
        <w:tc>
          <w:tcPr>
            <w:tcW w:w="2410" w:type="dxa"/>
          </w:tcPr>
          <w:p w:rsidR="0052143D" w:rsidRPr="007C2802" w:rsidRDefault="0052143D" w:rsidP="00846E1B">
            <w:pPr>
              <w:jc w:val="right"/>
            </w:pPr>
            <w:r>
              <w:t>€</w:t>
            </w:r>
          </w:p>
        </w:tc>
      </w:tr>
      <w:tr w:rsidR="0052143D" w:rsidRPr="00E26428" w:rsidTr="0052143D">
        <w:trPr>
          <w:cantSplit/>
        </w:trPr>
        <w:tc>
          <w:tcPr>
            <w:tcW w:w="6874" w:type="dxa"/>
          </w:tcPr>
          <w:p w:rsidR="0052143D" w:rsidRPr="001876A8" w:rsidRDefault="0052143D" w:rsidP="00846E1B">
            <w:r>
              <w:rPr>
                <w:sz w:val="22"/>
                <w:szCs w:val="22"/>
              </w:rPr>
              <w:t>Beantragte Zuwendung Verfügungsfonds</w:t>
            </w:r>
          </w:p>
          <w:p w:rsidR="0052143D" w:rsidRPr="001876A8" w:rsidRDefault="0052143D" w:rsidP="00846E1B"/>
        </w:tc>
        <w:tc>
          <w:tcPr>
            <w:tcW w:w="2410" w:type="dxa"/>
          </w:tcPr>
          <w:p w:rsidR="0052143D" w:rsidRDefault="0052143D" w:rsidP="00846E1B">
            <w:pPr>
              <w:jc w:val="right"/>
            </w:pPr>
            <w:r>
              <w:t>€</w:t>
            </w:r>
          </w:p>
        </w:tc>
      </w:tr>
    </w:tbl>
    <w:p w:rsidR="002B55C5" w:rsidRDefault="002B55C5" w:rsidP="002B55C5">
      <w:pPr>
        <w:pStyle w:val="Default"/>
        <w:ind w:left="705" w:hanging="705"/>
        <w:rPr>
          <w:rFonts w:asciiTheme="minorHAnsi" w:hAnsiTheme="minorHAnsi" w:cstheme="minorHAnsi"/>
          <w:sz w:val="18"/>
          <w:szCs w:val="18"/>
        </w:rPr>
      </w:pPr>
    </w:p>
    <w:p w:rsidR="002B55C5" w:rsidRDefault="002B55C5" w:rsidP="002B55C5">
      <w:pPr>
        <w:pStyle w:val="Default"/>
        <w:ind w:left="705" w:hanging="705"/>
        <w:rPr>
          <w:rFonts w:asciiTheme="minorHAnsi" w:hAnsiTheme="minorHAnsi" w:cstheme="minorHAnsi"/>
          <w:sz w:val="18"/>
          <w:szCs w:val="18"/>
        </w:rPr>
      </w:pPr>
      <w:r w:rsidRPr="005A5039">
        <w:rPr>
          <w:rFonts w:asciiTheme="minorHAnsi" w:hAnsiTheme="minorHAnsi" w:cstheme="minorHAnsi"/>
          <w:sz w:val="18"/>
          <w:szCs w:val="18"/>
        </w:rPr>
        <w:t>Sofern die Tabelle</w:t>
      </w:r>
      <w:r>
        <w:rPr>
          <w:rFonts w:asciiTheme="minorHAnsi" w:hAnsiTheme="minorHAnsi" w:cstheme="minorHAnsi"/>
          <w:sz w:val="18"/>
          <w:szCs w:val="18"/>
        </w:rPr>
        <w:t>n</w:t>
      </w:r>
      <w:r w:rsidR="00653565">
        <w:rPr>
          <w:rFonts w:asciiTheme="minorHAnsi" w:hAnsiTheme="minorHAnsi" w:cstheme="minorHAnsi"/>
          <w:sz w:val="18"/>
          <w:szCs w:val="18"/>
        </w:rPr>
        <w:t xml:space="preserve"> nicht ausreichen</w:t>
      </w:r>
      <w:r w:rsidRPr="005A5039">
        <w:rPr>
          <w:rFonts w:asciiTheme="minorHAnsi" w:hAnsiTheme="minorHAnsi" w:cstheme="minorHAnsi"/>
          <w:sz w:val="18"/>
          <w:szCs w:val="18"/>
        </w:rPr>
        <w:t>, können ergänzende Blätter genutzt werden.</w:t>
      </w:r>
    </w:p>
    <w:p w:rsidR="00CA315B" w:rsidRPr="000F681C" w:rsidRDefault="00CA315B" w:rsidP="00CA315B">
      <w:pPr>
        <w:pStyle w:val="Default"/>
        <w:spacing w:before="240"/>
        <w:ind w:left="705" w:hanging="705"/>
        <w:rPr>
          <w:rStyle w:val="Standard9Pkt"/>
        </w:rPr>
      </w:pPr>
      <w:r w:rsidRPr="00A7583B">
        <w:rPr>
          <w:rStyle w:val="Standard9Pkt"/>
        </w:rPr>
        <w:t>*</w:t>
      </w:r>
      <w:r>
        <w:rPr>
          <w:rStyle w:val="Standard9Pkt"/>
        </w:rPr>
        <w:tab/>
      </w:r>
      <w:r w:rsidRPr="000F681C">
        <w:rPr>
          <w:rStyle w:val="Standard9Pkt"/>
        </w:rPr>
        <w:t>Antragsteller mit Vorsteuerabzugsberechtigung tragen hier nur die Nettosummen ein</w:t>
      </w:r>
      <w:r>
        <w:rPr>
          <w:rStyle w:val="Standard9Pkt"/>
        </w:rPr>
        <w:t>,</w:t>
      </w:r>
      <w:r w:rsidRPr="000F681C">
        <w:rPr>
          <w:rStyle w:val="Standard9Pkt"/>
        </w:rPr>
        <w:t xml:space="preserve"> Antragsteller ohne Vorsteuerabzugsberechtigung den vollen Betrag inklusive Mehrwertsteuer.</w:t>
      </w:r>
    </w:p>
    <w:p w:rsidR="00CA315B" w:rsidRPr="000F681C" w:rsidRDefault="00CA315B" w:rsidP="00CA315B">
      <w:pPr>
        <w:pStyle w:val="Default"/>
        <w:ind w:left="705" w:hanging="705"/>
        <w:rPr>
          <w:rStyle w:val="Standard9Pkt"/>
        </w:rPr>
      </w:pPr>
      <w:r w:rsidRPr="000F681C">
        <w:rPr>
          <w:rStyle w:val="Standard9Pkt"/>
        </w:rPr>
        <w:t>**</w:t>
      </w:r>
      <w:r w:rsidRPr="000F681C">
        <w:rPr>
          <w:rStyle w:val="Standard9Pkt"/>
        </w:rPr>
        <w:tab/>
        <w:t xml:space="preserve">Wenn </w:t>
      </w:r>
      <w:r>
        <w:rPr>
          <w:rStyle w:val="Standard9Pkt"/>
        </w:rPr>
        <w:t>mit der</w:t>
      </w:r>
      <w:r w:rsidRPr="000F681C">
        <w:rPr>
          <w:rStyle w:val="Standard9Pkt"/>
        </w:rPr>
        <w:t xml:space="preserve"> Maßnahme/Veranstaltung </w:t>
      </w:r>
      <w:r>
        <w:rPr>
          <w:rStyle w:val="Standard9Pkt"/>
        </w:rPr>
        <w:t xml:space="preserve">voraussichtlich </w:t>
      </w:r>
      <w:r w:rsidRPr="000F681C">
        <w:rPr>
          <w:rStyle w:val="Standard9Pkt"/>
        </w:rPr>
        <w:t>Einnahmen erwirtschaftet werden</w:t>
      </w:r>
      <w:r>
        <w:rPr>
          <w:rStyle w:val="Standard9Pkt"/>
        </w:rPr>
        <w:t xml:space="preserve"> </w:t>
      </w:r>
      <w:r w:rsidRPr="000F681C">
        <w:rPr>
          <w:rStyle w:val="Standard9Pkt"/>
        </w:rPr>
        <w:t>(bspw. durch den Verkauf von Getränken, Speisen, etc.) und diese unmittelbar an den Antragsteller zurückfließen, müssen die Einnahmen von den Gesamtkosten abgezogen werden.</w:t>
      </w:r>
    </w:p>
    <w:p w:rsidR="00F53122" w:rsidRPr="00E26428" w:rsidRDefault="00F53122">
      <w:pPr>
        <w:rPr>
          <w:b/>
          <w:bCs/>
        </w:rPr>
      </w:pPr>
      <w:r w:rsidRPr="00E26428">
        <w:rPr>
          <w:b/>
          <w:bCs/>
        </w:rPr>
        <w:lastRenderedPageBreak/>
        <w:t>Wichtige Hinweise für die Bearbeitung:</w:t>
      </w:r>
    </w:p>
    <w:p w:rsidR="00F53122" w:rsidRPr="00E26428" w:rsidRDefault="00F53122"/>
    <w:p w:rsidR="00F53122" w:rsidRPr="001876A8" w:rsidRDefault="00F53122" w:rsidP="002F6CC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876A8">
        <w:rPr>
          <w:sz w:val="22"/>
          <w:szCs w:val="22"/>
        </w:rPr>
        <w:t>Der Antrag muss vollständig ausgefüllt sein.</w:t>
      </w:r>
    </w:p>
    <w:p w:rsidR="00F53122" w:rsidRDefault="00F53122" w:rsidP="002F6CC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1876A8">
        <w:rPr>
          <w:sz w:val="22"/>
          <w:szCs w:val="22"/>
        </w:rPr>
        <w:t xml:space="preserve">Bei Kosten über </w:t>
      </w:r>
      <w:r w:rsidR="009D570F">
        <w:rPr>
          <w:sz w:val="22"/>
          <w:szCs w:val="22"/>
        </w:rPr>
        <w:t>1000</w:t>
      </w:r>
      <w:r w:rsidRPr="001876A8">
        <w:rPr>
          <w:sz w:val="22"/>
          <w:szCs w:val="22"/>
        </w:rPr>
        <w:t xml:space="preserve"> Euro sind drei Angebote/ Kostenvorschläge einzuholen und einzureichen. </w:t>
      </w:r>
    </w:p>
    <w:p w:rsidR="00F53122" w:rsidRPr="005C7419" w:rsidRDefault="00F53122" w:rsidP="002F6CC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C7419">
        <w:rPr>
          <w:sz w:val="22"/>
          <w:szCs w:val="22"/>
        </w:rPr>
        <w:t>Mit der Abrechnung ist ein Projektbericht vorzulegen, der das Projekt dokumentiert.</w:t>
      </w:r>
    </w:p>
    <w:p w:rsidR="00E31513" w:rsidRPr="005C7419" w:rsidRDefault="00E31513" w:rsidP="00E3151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C7419">
        <w:rPr>
          <w:sz w:val="22"/>
          <w:szCs w:val="22"/>
        </w:rPr>
        <w:t xml:space="preserve">Der/die Antragssteller/in muss die Publizitätsvorschriften der Fördermittelgeber beachten (Einsatz von Logos bei Publikationen – diese sind im </w:t>
      </w:r>
      <w:r w:rsidR="000F5ECA">
        <w:rPr>
          <w:sz w:val="22"/>
          <w:szCs w:val="22"/>
        </w:rPr>
        <w:t>Quartiersbüro</w:t>
      </w:r>
      <w:r w:rsidRPr="005C7419">
        <w:rPr>
          <w:sz w:val="22"/>
          <w:szCs w:val="22"/>
        </w:rPr>
        <w:t xml:space="preserve"> erhältlich). </w:t>
      </w:r>
    </w:p>
    <w:p w:rsidR="00E31513" w:rsidRDefault="00E31513" w:rsidP="00E3151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C7419">
        <w:rPr>
          <w:sz w:val="22"/>
          <w:szCs w:val="22"/>
        </w:rPr>
        <w:t xml:space="preserve">Der Förderbetrag muss vom Antragssteller vollständig vorfinanziert werden und wird nach Abschluss des Vorhabens im Rahmen der Endabrechnung erstattet. </w:t>
      </w:r>
    </w:p>
    <w:p w:rsidR="0025746F" w:rsidRPr="0025746F" w:rsidRDefault="0025746F" w:rsidP="0025746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25746F">
        <w:rPr>
          <w:sz w:val="22"/>
          <w:szCs w:val="22"/>
        </w:rPr>
        <w:t xml:space="preserve">Wenn </w:t>
      </w:r>
      <w:r>
        <w:rPr>
          <w:sz w:val="22"/>
          <w:szCs w:val="22"/>
        </w:rPr>
        <w:t>der/die Antragssteller/in</w:t>
      </w:r>
      <w:r w:rsidRPr="0025746F">
        <w:rPr>
          <w:sz w:val="22"/>
          <w:szCs w:val="22"/>
        </w:rPr>
        <w:t xml:space="preserve"> nicht in Vorleistung treten kann, </w:t>
      </w:r>
      <w:r>
        <w:rPr>
          <w:sz w:val="22"/>
          <w:szCs w:val="22"/>
        </w:rPr>
        <w:t>besteht</w:t>
      </w:r>
      <w:r w:rsidRPr="0025746F">
        <w:rPr>
          <w:sz w:val="22"/>
          <w:szCs w:val="22"/>
        </w:rPr>
        <w:t xml:space="preserve"> bedingt die Möglichkeit, einen Antrag auf Vorauszahlung von Geldern aus dem Verfügungsfonds zu beantragen.</w:t>
      </w:r>
    </w:p>
    <w:p w:rsidR="006D253B" w:rsidRDefault="00581920" w:rsidP="00E31513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6D253B" w:rsidRPr="005C7419">
        <w:rPr>
          <w:sz w:val="22"/>
          <w:szCs w:val="22"/>
        </w:rPr>
        <w:t xml:space="preserve">ei der Abrechnung </w:t>
      </w:r>
      <w:r>
        <w:rPr>
          <w:sz w:val="22"/>
          <w:szCs w:val="22"/>
        </w:rPr>
        <w:t xml:space="preserve">sind </w:t>
      </w:r>
      <w:r w:rsidR="006D253B" w:rsidRPr="005C7419">
        <w:rPr>
          <w:sz w:val="22"/>
          <w:szCs w:val="22"/>
        </w:rPr>
        <w:t>die Rechnungs</w:t>
      </w:r>
      <w:r w:rsidR="005C7419">
        <w:rPr>
          <w:sz w:val="22"/>
          <w:szCs w:val="22"/>
        </w:rPr>
        <w:t>- und Zahlungs</w:t>
      </w:r>
      <w:r w:rsidR="006D253B" w:rsidRPr="005C7419">
        <w:rPr>
          <w:sz w:val="22"/>
          <w:szCs w:val="22"/>
        </w:rPr>
        <w:t>be</w:t>
      </w:r>
      <w:r w:rsidR="000F5ECA">
        <w:rPr>
          <w:sz w:val="22"/>
          <w:szCs w:val="22"/>
        </w:rPr>
        <w:t xml:space="preserve">lege zwingend als Originale beim Quartiersmanagement Kuchenheim </w:t>
      </w:r>
      <w:r w:rsidR="006D253B" w:rsidRPr="005C7419">
        <w:rPr>
          <w:sz w:val="22"/>
          <w:szCs w:val="22"/>
        </w:rPr>
        <w:t xml:space="preserve">einzureichen. </w:t>
      </w:r>
    </w:p>
    <w:p w:rsidR="00581920" w:rsidRPr="00464CB2" w:rsidRDefault="00581920" w:rsidP="0058192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4CB2">
        <w:rPr>
          <w:sz w:val="22"/>
          <w:szCs w:val="22"/>
        </w:rPr>
        <w:t xml:space="preserve">Ein Rechtsanspruch auf Bewilligung besteht nicht. </w:t>
      </w:r>
    </w:p>
    <w:p w:rsidR="00581920" w:rsidRPr="005C7419" w:rsidRDefault="00581920" w:rsidP="00581920">
      <w:pPr>
        <w:jc w:val="both"/>
        <w:rPr>
          <w:sz w:val="22"/>
          <w:szCs w:val="22"/>
        </w:rPr>
      </w:pPr>
    </w:p>
    <w:p w:rsidR="00F53122" w:rsidRPr="001876A8" w:rsidRDefault="00F53122">
      <w:pPr>
        <w:rPr>
          <w:sz w:val="22"/>
          <w:szCs w:val="22"/>
        </w:rPr>
      </w:pPr>
    </w:p>
    <w:p w:rsidR="00F53122" w:rsidRPr="00464CB2" w:rsidRDefault="00464CB2" w:rsidP="00687DAC">
      <w:pPr>
        <w:jc w:val="both"/>
        <w:rPr>
          <w:b/>
          <w:sz w:val="22"/>
          <w:szCs w:val="22"/>
        </w:rPr>
      </w:pPr>
      <w:r w:rsidRPr="00464CB2">
        <w:rPr>
          <w:b/>
          <w:sz w:val="22"/>
          <w:szCs w:val="22"/>
        </w:rPr>
        <w:t>Erklärung des Antragsstellers</w:t>
      </w:r>
    </w:p>
    <w:p w:rsidR="00F53122" w:rsidRPr="001876A8" w:rsidRDefault="00F53122" w:rsidP="00581920">
      <w:pPr>
        <w:spacing w:before="60" w:after="60" w:line="240" w:lineRule="exact"/>
        <w:ind w:left="426"/>
        <w:jc w:val="both"/>
        <w:rPr>
          <w:sz w:val="22"/>
          <w:szCs w:val="22"/>
        </w:rPr>
      </w:pPr>
    </w:p>
    <w:p w:rsidR="00581920" w:rsidRPr="00464CB2" w:rsidRDefault="00581920" w:rsidP="00581920">
      <w:pPr>
        <w:numPr>
          <w:ilvl w:val="0"/>
          <w:numId w:val="22"/>
        </w:numPr>
        <w:spacing w:before="60" w:after="60" w:line="240" w:lineRule="exact"/>
        <w:ind w:left="426" w:hanging="426"/>
        <w:jc w:val="both"/>
        <w:rPr>
          <w:sz w:val="22"/>
          <w:szCs w:val="22"/>
        </w:rPr>
      </w:pPr>
      <w:r w:rsidRPr="00464CB2">
        <w:rPr>
          <w:sz w:val="22"/>
          <w:szCs w:val="22"/>
        </w:rPr>
        <w:t xml:space="preserve">Mir/uns sind die Richtlinie der Stadt </w:t>
      </w:r>
      <w:r w:rsidR="000F5ECA">
        <w:rPr>
          <w:sz w:val="22"/>
          <w:szCs w:val="22"/>
        </w:rPr>
        <w:t>Euskirchen</w:t>
      </w:r>
      <w:r w:rsidRPr="00464CB2">
        <w:rPr>
          <w:sz w:val="22"/>
          <w:szCs w:val="22"/>
        </w:rPr>
        <w:t xml:space="preserve"> für die Vergabe des Verfügungsfonds und die </w:t>
      </w:r>
      <w:r w:rsidRPr="005C7419">
        <w:rPr>
          <w:sz w:val="22"/>
          <w:szCs w:val="22"/>
        </w:rPr>
        <w:t xml:space="preserve">Geschäftsordnung </w:t>
      </w:r>
      <w:r>
        <w:rPr>
          <w:sz w:val="22"/>
          <w:szCs w:val="22"/>
        </w:rPr>
        <w:t>des Budgetbeirats</w:t>
      </w:r>
      <w:r w:rsidRPr="005C7419">
        <w:rPr>
          <w:sz w:val="22"/>
          <w:szCs w:val="22"/>
        </w:rPr>
        <w:t xml:space="preserve"> zum Verfügungsfonds </w:t>
      </w:r>
      <w:r w:rsidR="000F5ECA">
        <w:rPr>
          <w:sz w:val="22"/>
          <w:szCs w:val="22"/>
        </w:rPr>
        <w:t>im Sanierungsgebiet Kuchenheim</w:t>
      </w:r>
      <w:r w:rsidRPr="005C7419">
        <w:rPr>
          <w:sz w:val="22"/>
          <w:szCs w:val="22"/>
        </w:rPr>
        <w:t xml:space="preserve"> </w:t>
      </w:r>
      <w:r w:rsidRPr="00464CB2">
        <w:rPr>
          <w:sz w:val="22"/>
          <w:szCs w:val="22"/>
        </w:rPr>
        <w:t>bekannt und werden verbindlich anerkannt.</w:t>
      </w:r>
    </w:p>
    <w:p w:rsidR="00464CB2" w:rsidRPr="00464CB2" w:rsidRDefault="00464CB2" w:rsidP="00464CB2">
      <w:pPr>
        <w:numPr>
          <w:ilvl w:val="0"/>
          <w:numId w:val="22"/>
        </w:numPr>
        <w:spacing w:before="60" w:after="60" w:line="240" w:lineRule="exact"/>
        <w:ind w:left="426" w:hanging="426"/>
        <w:jc w:val="both"/>
        <w:rPr>
          <w:sz w:val="22"/>
          <w:szCs w:val="22"/>
        </w:rPr>
      </w:pPr>
      <w:r w:rsidRPr="00464CB2">
        <w:rPr>
          <w:sz w:val="22"/>
          <w:szCs w:val="22"/>
        </w:rPr>
        <w:t>Ich/ wir erkläre(n), dass die in diesem Antrag gemachten Angaben vollständig und richtig sind.</w:t>
      </w:r>
    </w:p>
    <w:p w:rsidR="00464CB2" w:rsidRPr="00464CB2" w:rsidRDefault="00464CB2" w:rsidP="00464CB2">
      <w:pPr>
        <w:numPr>
          <w:ilvl w:val="0"/>
          <w:numId w:val="22"/>
        </w:numPr>
        <w:spacing w:before="60" w:after="60" w:line="240" w:lineRule="exact"/>
        <w:ind w:left="426" w:hanging="426"/>
        <w:jc w:val="both"/>
        <w:rPr>
          <w:sz w:val="22"/>
          <w:szCs w:val="22"/>
        </w:rPr>
      </w:pPr>
      <w:r w:rsidRPr="00464CB2">
        <w:rPr>
          <w:sz w:val="22"/>
          <w:szCs w:val="22"/>
        </w:rPr>
        <w:t>Ich/ wir erkläre(n), dass mit der Maßnahme noch nicht begonnen wurde und nicht vor Bewilligung der Zuwendung begonnen wird.</w:t>
      </w:r>
    </w:p>
    <w:p w:rsidR="00464CB2" w:rsidRPr="00464CB2" w:rsidRDefault="00464CB2" w:rsidP="00464CB2">
      <w:pPr>
        <w:numPr>
          <w:ilvl w:val="0"/>
          <w:numId w:val="22"/>
        </w:numPr>
        <w:spacing w:before="60" w:after="60" w:line="240" w:lineRule="exact"/>
        <w:ind w:left="426" w:hanging="426"/>
        <w:jc w:val="both"/>
        <w:rPr>
          <w:sz w:val="22"/>
          <w:szCs w:val="22"/>
        </w:rPr>
      </w:pPr>
      <w:r w:rsidRPr="00464CB2">
        <w:rPr>
          <w:sz w:val="22"/>
          <w:szCs w:val="22"/>
        </w:rPr>
        <w:t xml:space="preserve">Mir/ uns ist bekannt, dass wir nach Beendigung der Maßnahme einen Verwendungsnachweis einreichen </w:t>
      </w:r>
      <w:r w:rsidRPr="00241084">
        <w:rPr>
          <w:sz w:val="22"/>
          <w:szCs w:val="22"/>
        </w:rPr>
        <w:t xml:space="preserve">müssen, welcher </w:t>
      </w:r>
      <w:r w:rsidR="000F5ECA">
        <w:rPr>
          <w:sz w:val="22"/>
          <w:szCs w:val="22"/>
        </w:rPr>
        <w:t>vom Quartiersmanagement Kuchenheim</w:t>
      </w:r>
      <w:r w:rsidRPr="00241084">
        <w:rPr>
          <w:sz w:val="22"/>
          <w:szCs w:val="22"/>
        </w:rPr>
        <w:t xml:space="preserve"> und der Stadt </w:t>
      </w:r>
      <w:r w:rsidR="000F5ECA">
        <w:rPr>
          <w:sz w:val="22"/>
          <w:szCs w:val="22"/>
        </w:rPr>
        <w:t>Euskirchen</w:t>
      </w:r>
      <w:r w:rsidRPr="00241084">
        <w:rPr>
          <w:sz w:val="22"/>
          <w:szCs w:val="22"/>
        </w:rPr>
        <w:t xml:space="preserve"> geprüft wird.</w:t>
      </w:r>
    </w:p>
    <w:p w:rsidR="00464CB2" w:rsidRPr="00464CB2" w:rsidRDefault="00464CB2" w:rsidP="00464CB2">
      <w:pPr>
        <w:numPr>
          <w:ilvl w:val="0"/>
          <w:numId w:val="22"/>
        </w:numPr>
        <w:spacing w:before="60" w:after="60" w:line="240" w:lineRule="exact"/>
        <w:ind w:left="426" w:hanging="426"/>
        <w:jc w:val="both"/>
        <w:rPr>
          <w:sz w:val="22"/>
          <w:szCs w:val="22"/>
        </w:rPr>
      </w:pPr>
      <w:r w:rsidRPr="00464CB2">
        <w:rPr>
          <w:sz w:val="22"/>
          <w:szCs w:val="22"/>
        </w:rPr>
        <w:t xml:space="preserve">Ich / wir stimmen zu, dass die eingereichten Fotos von der Stadt </w:t>
      </w:r>
      <w:r w:rsidR="000F5ECA">
        <w:rPr>
          <w:sz w:val="22"/>
          <w:szCs w:val="22"/>
        </w:rPr>
        <w:t>Euskirchen</w:t>
      </w:r>
      <w:r>
        <w:rPr>
          <w:sz w:val="22"/>
          <w:szCs w:val="22"/>
        </w:rPr>
        <w:t xml:space="preserve"> </w:t>
      </w:r>
      <w:r w:rsidRPr="00464CB2">
        <w:rPr>
          <w:sz w:val="22"/>
          <w:szCs w:val="22"/>
        </w:rPr>
        <w:t xml:space="preserve">im Rahmen der Öffentlichkeitsarbeit unentgeltlich verwendet werden dürfen. Dies betrifft z. B. Medien wie die Website der Stadt </w:t>
      </w:r>
      <w:r w:rsidR="000F5ECA">
        <w:rPr>
          <w:sz w:val="22"/>
          <w:szCs w:val="22"/>
        </w:rPr>
        <w:t>Euskirchen</w:t>
      </w:r>
      <w:r w:rsidRPr="00464CB2">
        <w:rPr>
          <w:sz w:val="22"/>
          <w:szCs w:val="22"/>
        </w:rPr>
        <w:t>, Informationsflyer oder Pressemitteilungen o.ä.</w:t>
      </w:r>
    </w:p>
    <w:p w:rsidR="00464CB2" w:rsidRPr="00464CB2" w:rsidRDefault="00464CB2" w:rsidP="00687DAC">
      <w:pPr>
        <w:numPr>
          <w:ilvl w:val="0"/>
          <w:numId w:val="22"/>
        </w:numPr>
        <w:spacing w:before="60" w:after="60" w:line="240" w:lineRule="exact"/>
        <w:ind w:left="426" w:hanging="426"/>
        <w:jc w:val="both"/>
        <w:rPr>
          <w:sz w:val="22"/>
          <w:szCs w:val="22"/>
        </w:rPr>
      </w:pPr>
      <w:r w:rsidRPr="00464CB2">
        <w:rPr>
          <w:sz w:val="22"/>
          <w:szCs w:val="22"/>
        </w:rPr>
        <w:t xml:space="preserve">Mir/uns ist bekannt, dass die Stadt </w:t>
      </w:r>
      <w:r w:rsidR="000F5ECA">
        <w:rPr>
          <w:sz w:val="22"/>
          <w:szCs w:val="22"/>
        </w:rPr>
        <w:t>Euskirchen</w:t>
      </w:r>
      <w:r w:rsidRPr="00464CB2">
        <w:rPr>
          <w:sz w:val="22"/>
          <w:szCs w:val="22"/>
        </w:rPr>
        <w:t xml:space="preserve"> berechtigt ist, einen gewährten Zuschuss zurück zu fordern, wenn die Bewilligung aufgrund falscher oder unvollständiger Angaben meiner-/unsererseits erfolgte. Das gleiche gilt, wenn Zuschüsse für andere Zwecke als für den bewilligten </w:t>
      </w:r>
      <w:r w:rsidR="00581920">
        <w:rPr>
          <w:sz w:val="22"/>
          <w:szCs w:val="22"/>
        </w:rPr>
        <w:t xml:space="preserve">Zweck </w:t>
      </w:r>
      <w:r w:rsidRPr="00464CB2">
        <w:rPr>
          <w:sz w:val="22"/>
          <w:szCs w:val="22"/>
        </w:rPr>
        <w:t>verwendet werden oder wenn geförderte Maßnahmen innerhalb eines Zeitraums von weniger als 5 Jahren (bewegliche Objekte) bzw. 10 Jahren (bauliche Anlagen an Gebäuden oder auf Grundstücken) zurückgenommen, demontiert, stillgelegt oder anderweitig zweckentwendet werden.</w:t>
      </w:r>
    </w:p>
    <w:p w:rsidR="00C75ECB" w:rsidRPr="001876A8" w:rsidRDefault="00C75ECB" w:rsidP="00687DAC">
      <w:pPr>
        <w:pStyle w:val="Fuzeile"/>
        <w:rPr>
          <w:sz w:val="22"/>
          <w:szCs w:val="22"/>
        </w:rPr>
      </w:pPr>
    </w:p>
    <w:p w:rsidR="00F53122" w:rsidRDefault="00F53122" w:rsidP="00687DAC">
      <w:pPr>
        <w:pStyle w:val="Fuzeile"/>
        <w:rPr>
          <w:sz w:val="20"/>
          <w:szCs w:val="20"/>
        </w:rPr>
      </w:pPr>
    </w:p>
    <w:p w:rsidR="00F53122" w:rsidRPr="00E26428" w:rsidRDefault="00F53122" w:rsidP="00687DAC">
      <w:pPr>
        <w:pStyle w:val="Fuzeile"/>
        <w:rPr>
          <w:sz w:val="20"/>
          <w:szCs w:val="20"/>
        </w:rPr>
      </w:pPr>
      <w:r w:rsidRPr="00E26428">
        <w:rPr>
          <w:sz w:val="20"/>
          <w:szCs w:val="20"/>
        </w:rPr>
        <w:t>----------------------------------------------------------------------------------------------------------------------------------------Ort, Datum, Unterschrift des Antragsstellers</w:t>
      </w:r>
    </w:p>
    <w:p w:rsidR="00F53122" w:rsidRPr="00E26428" w:rsidRDefault="00F53122" w:rsidP="00687DAC">
      <w:pPr>
        <w:pStyle w:val="Fuzeile"/>
        <w:rPr>
          <w:sz w:val="20"/>
          <w:szCs w:val="20"/>
        </w:rPr>
      </w:pPr>
    </w:p>
    <w:p w:rsidR="00F53122" w:rsidRPr="001876A8" w:rsidRDefault="00F53122" w:rsidP="00687DAC">
      <w:pPr>
        <w:pStyle w:val="Fuzeile"/>
        <w:rPr>
          <w:sz w:val="22"/>
          <w:szCs w:val="22"/>
        </w:rPr>
      </w:pPr>
    </w:p>
    <w:p w:rsidR="00F53122" w:rsidRDefault="00F53122">
      <w:pPr>
        <w:pStyle w:val="Fuzeile"/>
        <w:rPr>
          <w:sz w:val="22"/>
          <w:szCs w:val="22"/>
        </w:rPr>
      </w:pPr>
      <w:r w:rsidRPr="001876A8">
        <w:rPr>
          <w:sz w:val="22"/>
          <w:szCs w:val="22"/>
        </w:rPr>
        <w:t xml:space="preserve">Anlage: </w:t>
      </w:r>
    </w:p>
    <w:p w:rsidR="00F53122" w:rsidRPr="005C7419" w:rsidRDefault="00F53122" w:rsidP="001876A8">
      <w:pPr>
        <w:pStyle w:val="Fuzeile"/>
        <w:numPr>
          <w:ilvl w:val="0"/>
          <w:numId w:val="16"/>
        </w:numPr>
        <w:rPr>
          <w:sz w:val="22"/>
          <w:szCs w:val="22"/>
        </w:rPr>
      </w:pPr>
      <w:r w:rsidRPr="005C7419">
        <w:rPr>
          <w:sz w:val="22"/>
          <w:szCs w:val="22"/>
        </w:rPr>
        <w:t>Publizitätsvorschriften</w:t>
      </w:r>
    </w:p>
    <w:p w:rsidR="00F53122" w:rsidRDefault="000F5ECA" w:rsidP="00687DAC">
      <w:pPr>
        <w:pStyle w:val="Fuzeile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Richtlinie</w:t>
      </w:r>
    </w:p>
    <w:p w:rsidR="008D41EA" w:rsidRDefault="00581920" w:rsidP="008D41EA">
      <w:pPr>
        <w:pStyle w:val="Fuzeile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Geschäftsordnung</w:t>
      </w:r>
      <w:r w:rsidR="000F5ECA">
        <w:rPr>
          <w:sz w:val="22"/>
          <w:szCs w:val="22"/>
        </w:rPr>
        <w:t xml:space="preserve"> Budgetbeirat</w:t>
      </w:r>
    </w:p>
    <w:p w:rsidR="000F5ECA" w:rsidRDefault="000F5ECA" w:rsidP="000F5ECA">
      <w:pPr>
        <w:pStyle w:val="Fuzeile"/>
        <w:rPr>
          <w:sz w:val="22"/>
          <w:szCs w:val="22"/>
        </w:rPr>
      </w:pPr>
    </w:p>
    <w:p w:rsidR="00E546F2" w:rsidRPr="005C7419" w:rsidRDefault="009D570F" w:rsidP="008D41EA">
      <w:pPr>
        <w:pStyle w:val="Fuzeile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670019">
        <w:rPr>
          <w:noProof/>
          <w:sz w:val="22"/>
          <w:szCs w:val="22"/>
          <w:lang w:eastAsia="de-DE"/>
        </w:rPr>
        <w:drawing>
          <wp:inline distT="0" distB="0" distL="0" distR="0" wp14:anchorId="45BFF555" wp14:editId="70338522">
            <wp:extent cx="3009900" cy="47884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in_Reihe_2018_Verfuegun..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2" t="40859" b="42983"/>
                    <a:stretch/>
                  </pic:blipFill>
                  <pic:spPr bwMode="auto">
                    <a:xfrm>
                      <a:off x="0" y="0"/>
                      <a:ext cx="3037872" cy="48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6F2" w:rsidRPr="005C7419" w:rsidSect="007743AC">
      <w:headerReference w:type="default" r:id="rId9"/>
      <w:footerReference w:type="default" r:id="rId10"/>
      <w:pgSz w:w="11906" w:h="16838" w:code="9"/>
      <w:pgMar w:top="1134" w:right="1286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22" w:rsidRDefault="00F53122" w:rsidP="00001397">
      <w:r>
        <w:separator/>
      </w:r>
    </w:p>
  </w:endnote>
  <w:endnote w:type="continuationSeparator" w:id="0">
    <w:p w:rsidR="00F53122" w:rsidRDefault="00F53122" w:rsidP="0000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028086"/>
      <w:docPartObj>
        <w:docPartGallery w:val="Page Numbers (Bottom of Page)"/>
        <w:docPartUnique/>
      </w:docPartObj>
    </w:sdtPr>
    <w:sdtEndPr/>
    <w:sdtContent>
      <w:p w:rsidR="001E10F7" w:rsidRDefault="001E10F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22" w:rsidRDefault="00F53122" w:rsidP="00001397">
      <w:r>
        <w:separator/>
      </w:r>
    </w:p>
  </w:footnote>
  <w:footnote w:type="continuationSeparator" w:id="0">
    <w:p w:rsidR="00F53122" w:rsidRDefault="00F53122" w:rsidP="0000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122" w:rsidRDefault="00F53122">
    <w:pPr>
      <w:pStyle w:val="Kopfzeile"/>
      <w:jc w:val="right"/>
    </w:pPr>
  </w:p>
  <w:p w:rsidR="00F53122" w:rsidRDefault="00F53122" w:rsidP="008D2A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3B7"/>
    <w:multiLevelType w:val="multilevel"/>
    <w:tmpl w:val="6AAA7C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17774B"/>
    <w:multiLevelType w:val="hybridMultilevel"/>
    <w:tmpl w:val="92F41DBC"/>
    <w:lvl w:ilvl="0" w:tplc="06FA05C6">
      <w:start w:val="1"/>
      <w:numFmt w:val="bullet"/>
      <w:pStyle w:val="Standard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D7433"/>
    <w:multiLevelType w:val="hybridMultilevel"/>
    <w:tmpl w:val="1F3EEA24"/>
    <w:lvl w:ilvl="0" w:tplc="F78650C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859"/>
    <w:multiLevelType w:val="hybridMultilevel"/>
    <w:tmpl w:val="BE843F82"/>
    <w:lvl w:ilvl="0" w:tplc="DCB4A638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5756D2"/>
    <w:multiLevelType w:val="hybridMultilevel"/>
    <w:tmpl w:val="F75AE00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6CD2"/>
    <w:multiLevelType w:val="hybridMultilevel"/>
    <w:tmpl w:val="114CE0E8"/>
    <w:lvl w:ilvl="0" w:tplc="F78650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401FE"/>
    <w:multiLevelType w:val="multilevel"/>
    <w:tmpl w:val="F6C0B81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5198"/>
    <w:multiLevelType w:val="multilevel"/>
    <w:tmpl w:val="DBBE8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4163403A"/>
    <w:multiLevelType w:val="hybridMultilevel"/>
    <w:tmpl w:val="7E9CBBFE"/>
    <w:lvl w:ilvl="0" w:tplc="6BD075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B7A34"/>
    <w:multiLevelType w:val="hybridMultilevel"/>
    <w:tmpl w:val="2FFE9214"/>
    <w:lvl w:ilvl="0" w:tplc="7764A0B0">
      <w:start w:val="5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6A153A1"/>
    <w:multiLevelType w:val="hybridMultilevel"/>
    <w:tmpl w:val="FB408F9C"/>
    <w:lvl w:ilvl="0" w:tplc="DCB4A638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441A"/>
    <w:multiLevelType w:val="multilevel"/>
    <w:tmpl w:val="F75AE0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3B04"/>
    <w:multiLevelType w:val="hybridMultilevel"/>
    <w:tmpl w:val="F3DE1F10"/>
    <w:lvl w:ilvl="0" w:tplc="B95CAD3E">
      <w:start w:val="1"/>
      <w:numFmt w:val="bullet"/>
      <w:pStyle w:val="Aufzhlung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83BFE"/>
    <w:multiLevelType w:val="hybridMultilevel"/>
    <w:tmpl w:val="8602591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815C4"/>
    <w:multiLevelType w:val="hybridMultilevel"/>
    <w:tmpl w:val="60C24596"/>
    <w:lvl w:ilvl="0" w:tplc="E1F4CC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03892"/>
    <w:multiLevelType w:val="hybridMultilevel"/>
    <w:tmpl w:val="0DB412EA"/>
    <w:lvl w:ilvl="0" w:tplc="6BD075C8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FB40F44"/>
    <w:multiLevelType w:val="hybridMultilevel"/>
    <w:tmpl w:val="03C635E2"/>
    <w:lvl w:ilvl="0" w:tplc="E1F4CC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F51C6"/>
    <w:multiLevelType w:val="hybridMultilevel"/>
    <w:tmpl w:val="F6C0B818"/>
    <w:lvl w:ilvl="0" w:tplc="51766CF2">
      <w:start w:val="1"/>
      <w:numFmt w:val="bullet"/>
      <w:pStyle w:val="AufzhlungTabel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4B66"/>
    <w:multiLevelType w:val="hybridMultilevel"/>
    <w:tmpl w:val="308237F6"/>
    <w:lvl w:ilvl="0" w:tplc="BC9AF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D4110"/>
    <w:multiLevelType w:val="hybridMultilevel"/>
    <w:tmpl w:val="84B0B33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3723"/>
    <w:multiLevelType w:val="hybridMultilevel"/>
    <w:tmpl w:val="FDCAF4D4"/>
    <w:lvl w:ilvl="0" w:tplc="F78650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352F"/>
    <w:multiLevelType w:val="hybridMultilevel"/>
    <w:tmpl w:val="0BDA1A86"/>
    <w:lvl w:ilvl="0" w:tplc="DCB4A63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13"/>
  </w:num>
  <w:num w:numId="8">
    <w:abstractNumId w:val="19"/>
  </w:num>
  <w:num w:numId="9">
    <w:abstractNumId w:val="17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6"/>
  </w:num>
  <w:num w:numId="16">
    <w:abstractNumId w:val="9"/>
  </w:num>
  <w:num w:numId="17">
    <w:abstractNumId w:val="5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2h29QyWuDF6jZh9+AsZTSFwBC23/5LBcyKdZOs1EerUmYPW7giUn6EYl6ahh54Oc9Fg58mSvx1IIA2E1RnxxA==" w:salt="cxg3RN1cx+nInWC7SsF5HA=="/>
  <w:defaultTabStop w:val="708"/>
  <w:autoHyphenation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8C"/>
    <w:rsid w:val="00000FBC"/>
    <w:rsid w:val="00001397"/>
    <w:rsid w:val="00010B59"/>
    <w:rsid w:val="00067A04"/>
    <w:rsid w:val="00073199"/>
    <w:rsid w:val="00082BCB"/>
    <w:rsid w:val="00083C97"/>
    <w:rsid w:val="00092EE2"/>
    <w:rsid w:val="000955E6"/>
    <w:rsid w:val="000B0B07"/>
    <w:rsid w:val="000F5ECA"/>
    <w:rsid w:val="00101F6E"/>
    <w:rsid w:val="00110B19"/>
    <w:rsid w:val="00131909"/>
    <w:rsid w:val="00140C66"/>
    <w:rsid w:val="00155820"/>
    <w:rsid w:val="001830BE"/>
    <w:rsid w:val="001876A8"/>
    <w:rsid w:val="001C1D69"/>
    <w:rsid w:val="001E10F7"/>
    <w:rsid w:val="002119A2"/>
    <w:rsid w:val="00213642"/>
    <w:rsid w:val="002337A6"/>
    <w:rsid w:val="002359B2"/>
    <w:rsid w:val="00241084"/>
    <w:rsid w:val="00250498"/>
    <w:rsid w:val="0025746F"/>
    <w:rsid w:val="002700FD"/>
    <w:rsid w:val="00271D90"/>
    <w:rsid w:val="002B55C5"/>
    <w:rsid w:val="002E6C1A"/>
    <w:rsid w:val="002F6CC8"/>
    <w:rsid w:val="00300DA9"/>
    <w:rsid w:val="003176A8"/>
    <w:rsid w:val="0032785E"/>
    <w:rsid w:val="00331533"/>
    <w:rsid w:val="00331A9F"/>
    <w:rsid w:val="0033218A"/>
    <w:rsid w:val="00362C2E"/>
    <w:rsid w:val="0037098C"/>
    <w:rsid w:val="00371738"/>
    <w:rsid w:val="0038123E"/>
    <w:rsid w:val="003B1EDA"/>
    <w:rsid w:val="003D3098"/>
    <w:rsid w:val="00406A5B"/>
    <w:rsid w:val="00410579"/>
    <w:rsid w:val="00435D7E"/>
    <w:rsid w:val="00455661"/>
    <w:rsid w:val="00464CB2"/>
    <w:rsid w:val="0047543C"/>
    <w:rsid w:val="0048114E"/>
    <w:rsid w:val="004B4AC9"/>
    <w:rsid w:val="004E6FD8"/>
    <w:rsid w:val="004F3FE2"/>
    <w:rsid w:val="0050193D"/>
    <w:rsid w:val="0052143D"/>
    <w:rsid w:val="00523181"/>
    <w:rsid w:val="005436D8"/>
    <w:rsid w:val="00546A2B"/>
    <w:rsid w:val="00573092"/>
    <w:rsid w:val="00581920"/>
    <w:rsid w:val="005C7419"/>
    <w:rsid w:val="00626BB7"/>
    <w:rsid w:val="00634747"/>
    <w:rsid w:val="00650DD4"/>
    <w:rsid w:val="00653565"/>
    <w:rsid w:val="00655A4C"/>
    <w:rsid w:val="00670019"/>
    <w:rsid w:val="00687DAC"/>
    <w:rsid w:val="0069054E"/>
    <w:rsid w:val="00690988"/>
    <w:rsid w:val="00693A68"/>
    <w:rsid w:val="006D253B"/>
    <w:rsid w:val="006D68A7"/>
    <w:rsid w:val="006E5E88"/>
    <w:rsid w:val="00707AAD"/>
    <w:rsid w:val="00741776"/>
    <w:rsid w:val="007743AC"/>
    <w:rsid w:val="00774A7B"/>
    <w:rsid w:val="007841C4"/>
    <w:rsid w:val="007A0F36"/>
    <w:rsid w:val="007C2802"/>
    <w:rsid w:val="007C3BDE"/>
    <w:rsid w:val="007D3379"/>
    <w:rsid w:val="007E69A2"/>
    <w:rsid w:val="008205D8"/>
    <w:rsid w:val="0083127C"/>
    <w:rsid w:val="00843538"/>
    <w:rsid w:val="00861C93"/>
    <w:rsid w:val="008A509E"/>
    <w:rsid w:val="008C05A8"/>
    <w:rsid w:val="008D2A9F"/>
    <w:rsid w:val="008D3340"/>
    <w:rsid w:val="008D41EA"/>
    <w:rsid w:val="008E05F2"/>
    <w:rsid w:val="008E6A8A"/>
    <w:rsid w:val="008F177C"/>
    <w:rsid w:val="009048C7"/>
    <w:rsid w:val="009116B1"/>
    <w:rsid w:val="00950F8D"/>
    <w:rsid w:val="00960518"/>
    <w:rsid w:val="00996D85"/>
    <w:rsid w:val="009B4AE4"/>
    <w:rsid w:val="009D24FF"/>
    <w:rsid w:val="009D570F"/>
    <w:rsid w:val="00A07D18"/>
    <w:rsid w:val="00A116E4"/>
    <w:rsid w:val="00A41A43"/>
    <w:rsid w:val="00A52107"/>
    <w:rsid w:val="00A72427"/>
    <w:rsid w:val="00A7583B"/>
    <w:rsid w:val="00A97F52"/>
    <w:rsid w:val="00AA7206"/>
    <w:rsid w:val="00AC06BB"/>
    <w:rsid w:val="00AC7105"/>
    <w:rsid w:val="00AC77ED"/>
    <w:rsid w:val="00AE5FFB"/>
    <w:rsid w:val="00B37EA6"/>
    <w:rsid w:val="00B836FB"/>
    <w:rsid w:val="00BC50E0"/>
    <w:rsid w:val="00BF6738"/>
    <w:rsid w:val="00C12FBB"/>
    <w:rsid w:val="00C56F99"/>
    <w:rsid w:val="00C7111B"/>
    <w:rsid w:val="00C7157A"/>
    <w:rsid w:val="00C75ECB"/>
    <w:rsid w:val="00C81092"/>
    <w:rsid w:val="00C84FEA"/>
    <w:rsid w:val="00C935E7"/>
    <w:rsid w:val="00C97857"/>
    <w:rsid w:val="00CA315B"/>
    <w:rsid w:val="00CA5526"/>
    <w:rsid w:val="00CB49B7"/>
    <w:rsid w:val="00CB64DB"/>
    <w:rsid w:val="00CD23F5"/>
    <w:rsid w:val="00CE4F39"/>
    <w:rsid w:val="00D046D4"/>
    <w:rsid w:val="00D2767F"/>
    <w:rsid w:val="00D42328"/>
    <w:rsid w:val="00D43C42"/>
    <w:rsid w:val="00D603EB"/>
    <w:rsid w:val="00D7178B"/>
    <w:rsid w:val="00DA112B"/>
    <w:rsid w:val="00DB12DE"/>
    <w:rsid w:val="00DE2697"/>
    <w:rsid w:val="00DE50D4"/>
    <w:rsid w:val="00DF534E"/>
    <w:rsid w:val="00E109FE"/>
    <w:rsid w:val="00E26428"/>
    <w:rsid w:val="00E31513"/>
    <w:rsid w:val="00E546F2"/>
    <w:rsid w:val="00E67588"/>
    <w:rsid w:val="00E90791"/>
    <w:rsid w:val="00EC246A"/>
    <w:rsid w:val="00EC4F3A"/>
    <w:rsid w:val="00ED3B5B"/>
    <w:rsid w:val="00ED6748"/>
    <w:rsid w:val="00EE70D6"/>
    <w:rsid w:val="00EF587B"/>
    <w:rsid w:val="00F06015"/>
    <w:rsid w:val="00F126B8"/>
    <w:rsid w:val="00F30B57"/>
    <w:rsid w:val="00F52F50"/>
    <w:rsid w:val="00F53122"/>
    <w:rsid w:val="00F55722"/>
    <w:rsid w:val="00F60F7B"/>
    <w:rsid w:val="00F6102E"/>
    <w:rsid w:val="00F759B7"/>
    <w:rsid w:val="00F81E52"/>
    <w:rsid w:val="00F86D90"/>
    <w:rsid w:val="00FC48CA"/>
    <w:rsid w:val="00FC57D8"/>
    <w:rsid w:val="00FC5A5F"/>
    <w:rsid w:val="00FC5BF6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8619608C-A937-40EC-8CA5-BDB67D8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105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C7105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C7105"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C7105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C7105"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724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724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A72427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A72427"/>
    <w:rPr>
      <w:rFonts w:ascii="Calibri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AC7105"/>
    <w:pPr>
      <w:tabs>
        <w:tab w:val="center" w:pos="4536"/>
        <w:tab w:val="right" w:pos="9072"/>
      </w:tabs>
    </w:pPr>
    <w:rPr>
      <w:rFonts w:cs="Times New Roman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A7206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AC7105"/>
    <w:pPr>
      <w:tabs>
        <w:tab w:val="center" w:pos="4536"/>
        <w:tab w:val="right" w:pos="9072"/>
      </w:tabs>
    </w:pPr>
    <w:rPr>
      <w:rFonts w:cs="Times New Roman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A7206"/>
    <w:rPr>
      <w:rFonts w:ascii="Arial" w:hAnsi="Arial" w:cs="Times New Roman"/>
      <w:sz w:val="24"/>
    </w:rPr>
  </w:style>
  <w:style w:type="character" w:styleId="Seitenzahl">
    <w:name w:val="page number"/>
    <w:basedOn w:val="Absatz-Standardschriftart"/>
    <w:uiPriority w:val="99"/>
    <w:rsid w:val="00AC7105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AC7105"/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72427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AC7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A72427"/>
    <w:rPr>
      <w:rFonts w:ascii="Arial" w:hAnsi="Arial" w:cs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AC71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A72427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C7105"/>
    <w:rPr>
      <w:rFonts w:cs="Times New Roman"/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rsid w:val="00AC7105"/>
    <w:pPr>
      <w:ind w:left="432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A72427"/>
    <w:rPr>
      <w:rFonts w:ascii="Arial" w:hAnsi="Arial" w:cs="Arial"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rsid w:val="00AC7105"/>
    <w:pPr>
      <w:ind w:firstLine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A72427"/>
    <w:rPr>
      <w:rFonts w:ascii="Arial" w:hAnsi="Arial" w:cs="Arial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AC7105"/>
    <w:pPr>
      <w:ind w:left="360"/>
    </w:pPr>
    <w:rPr>
      <w:sz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A72427"/>
    <w:rPr>
      <w:rFonts w:ascii="Arial" w:hAnsi="Arial" w:cs="Arial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AC7105"/>
    <w:rPr>
      <w:b/>
      <w:bCs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A72427"/>
    <w:rPr>
      <w:rFonts w:ascii="Arial" w:hAnsi="Arial" w:cs="Arial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370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A72427"/>
    <w:rPr>
      <w:rFonts w:cs="Arial"/>
      <w:sz w:val="2"/>
    </w:rPr>
  </w:style>
  <w:style w:type="paragraph" w:styleId="Sprechblasentext">
    <w:name w:val="Balloon Text"/>
    <w:basedOn w:val="Standard"/>
    <w:link w:val="SprechblasentextZchn"/>
    <w:uiPriority w:val="99"/>
    <w:semiHidden/>
    <w:rsid w:val="007C28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72427"/>
    <w:rPr>
      <w:rFonts w:cs="Arial"/>
      <w:sz w:val="2"/>
    </w:rPr>
  </w:style>
  <w:style w:type="paragraph" w:customStyle="1" w:styleId="AufzhlungTabelle">
    <w:name w:val="Aufzählung_Tabelle"/>
    <w:basedOn w:val="Standard"/>
    <w:uiPriority w:val="99"/>
    <w:rsid w:val="002E6C1A"/>
    <w:pPr>
      <w:numPr>
        <w:numId w:val="9"/>
      </w:numPr>
    </w:pPr>
  </w:style>
  <w:style w:type="paragraph" w:customStyle="1" w:styleId="Aufzhlung">
    <w:name w:val="Aufzählung"/>
    <w:basedOn w:val="Standard"/>
    <w:uiPriority w:val="99"/>
    <w:rsid w:val="002E6C1A"/>
    <w:pPr>
      <w:numPr>
        <w:numId w:val="10"/>
      </w:numPr>
      <w:spacing w:after="120" w:line="260" w:lineRule="exact"/>
      <w:jc w:val="both"/>
    </w:pPr>
    <w:rPr>
      <w:rFonts w:ascii="TheSans" w:hAnsi="TheSan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C935E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935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935E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935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935E7"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B1EDA"/>
    <w:pPr>
      <w:ind w:left="720"/>
      <w:contextualSpacing/>
    </w:pPr>
  </w:style>
  <w:style w:type="paragraph" w:customStyle="1" w:styleId="Default">
    <w:name w:val="Default"/>
    <w:rsid w:val="00A758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andard9Pkt">
    <w:name w:val="Standard_9_Pkt"/>
    <w:basedOn w:val="Absatz-Standardschriftart"/>
    <w:rsid w:val="00A7583B"/>
    <w:rPr>
      <w:rFonts w:asciiTheme="minorHAnsi" w:hAnsiTheme="minorHAnsi"/>
      <w:sz w:val="18"/>
    </w:rPr>
  </w:style>
  <w:style w:type="paragraph" w:customStyle="1" w:styleId="StandardAufzhlung">
    <w:name w:val="Standard_Aufzählung"/>
    <w:basedOn w:val="Listenabsatz"/>
    <w:rsid w:val="005C7419"/>
    <w:pPr>
      <w:numPr>
        <w:numId w:val="23"/>
      </w:numPr>
      <w:tabs>
        <w:tab w:val="num" w:pos="360"/>
      </w:tabs>
      <w:spacing w:before="60" w:after="60"/>
      <w:ind w:left="284" w:hanging="284"/>
      <w:contextualSpacing w:val="0"/>
    </w:pPr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77FF-726A-46D1-93FD-B65CA8B8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FormularFörderantragBrauckA</vt:lpstr>
    </vt:vector>
  </TitlesOfParts>
  <Company>Stadt Gladbeck; Stadtteilbüro Brauck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FormularFörderantragBrauckA</dc:title>
  <dc:subject>Brauck A</dc:subject>
  <dc:creator>Andreas Winterkemper</dc:creator>
  <cp:lastModifiedBy>Borschdorf, Regine</cp:lastModifiedBy>
  <cp:revision>26</cp:revision>
  <cp:lastPrinted>2018-10-24T12:34:00Z</cp:lastPrinted>
  <dcterms:created xsi:type="dcterms:W3CDTF">2017-09-08T08:30:00Z</dcterms:created>
  <dcterms:modified xsi:type="dcterms:W3CDTF">2019-06-13T07:50:00Z</dcterms:modified>
</cp:coreProperties>
</file>